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17-25-98-28</w:t>
      </w:r>
    </w:p>
    <w:p>
      <w:r>
        <w:rPr>
          <w:b w:val="0"/>
          <w:i w:val="0"/>
          <w:color w:val="64748B"/>
          <w:sz w:val="18"/>
        </w:rPr>
        <w:t>Enquêteur : EQ31_sup_v2 (ROKHAYA NGOM)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17-25-98-28</w:t>
            </w:r>
          </w:p>
        </w:tc>
        <w:tc>
          <w:tcPr>
            <w:tcW w:type="dxa" w:w="3551"/>
            <w:shd w:fill="F8FAFC"/>
          </w:tcPr>
          <w:p>
            <w:r>
              <w:rPr>
                <w:b w:val="0"/>
                <w:i w:val="0"/>
                <w:color w:val="64748B"/>
                <w:sz w:val="14"/>
              </w:rPr>
              <w:t>CHEF DE MÉNAGE</w:t>
              <w:br/>
            </w:r>
            <w:r>
              <w:rPr>
                <w:b/>
                <w:i w:val="0"/>
                <w:sz w:val="18"/>
              </w:rPr>
              <w:t>DIARGA SANDING</w:t>
            </w:r>
          </w:p>
        </w:tc>
      </w:tr>
      <w:tr>
        <w:tc>
          <w:tcPr>
            <w:tcW w:type="dxa" w:w="3551"/>
            <w:shd w:fill="F8FAFC"/>
          </w:tcPr>
          <w:p>
            <w:r>
              <w:rPr>
                <w:b w:val="0"/>
                <w:i w:val="0"/>
                <w:color w:val="64748B"/>
                <w:sz w:val="14"/>
              </w:rPr>
              <w:t>TÉLÉPHONE CM</w:t>
              <w:br/>
            </w:r>
            <w:r>
              <w:rPr>
                <w:b/>
                <w:i w:val="0"/>
                <w:sz w:val="18"/>
              </w:rPr>
              <w:t>77 239 77 87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2026-05-24T16:44:52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Mady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Aïssatou kande ou l'année à laquelle Aïssatou kande a fréquenté l'école pour la dernière fois (.) le dernier diplome de Aïssatou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yaya sanding ou l'année à laquelle yaya sanding a fréquenté l'école pour la dernière fois (.) le dernier diplome de yaya sanding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yaya sanding s'est consulté la première fois pour cette maladie (Fièvre/Paludisme) chez un médecin généraliste et vous dites que  yaya sanding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(15 kg),  des quantités vendus (0 kg) et des quantités en stock (215 kg) depasse la quantité totale (350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(2220 kg), des quantités offertes (120 kg),  des quantités vendus (900 kg) et des quantités en stock (1200 kg) depasse la quantité totale (2220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(450 kg), des quantités offertes (200 kg),  des quantités vendus (650 kg) et des quantités en stock (200 kg) depasse la quantité totale (1400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sanding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Mady sanding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sanding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(85300 Fcfa) de Boubacar sanding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Dianko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kourouma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Ibrahima sanding,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sanding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Mady sanding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(1.25 Fcfa) de Beignets de farine de boulangerie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(116.6667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(116.6667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sanding (240000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sanding (265500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(2500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Boubacar sanding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(187500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maïs est de 1000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(16000 FCFA pour 16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 FCFA par Litre qui semble faible, prière de vérifier  le montant d'achat (20000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sésame est de 3600 FCFA par Kilogramme qui semble élevé, prière de vérifier  le montant d'achat (18000 FCFA pour 5 Kilogramme) de Semences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125 FCFA par Kilogramme qui semble faible, prière de vérifier  le montant d'achat (12500 FCFA pour 100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33333.33 FCFA qui semble élevé, prière de verifier le montant tiré de la vente (100000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(215 kg) diffère de celle de la quantité totale (350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(2220 kg), des quantités offertes (120 kg),  des quantités vendus (900 kg) et des quantités en stock (1200 kg) diffère de celle de la quantité totale (2220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75000 FCFA qui semble élevé, prière de verifier le montant tiré de la vente (150000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Maïs est de 75000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(150000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(450 kg), des quantités offertes (200 kg),  des quantités vendus (650 kg) et des quantités en stock (200 kg) diffère de celle de la quantité totale (1400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Boubacar sanding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yoba faty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Diabou kourouma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faty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sanding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Fatoumata faty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sanding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(4)</w:t>
      </w:r>
    </w:p>
    <w:p>
      <w:pPr>
        <w:pStyle w:val="ListBullet"/>
      </w:pPr>
      <w:r>
        <w:rPr>
          <w:b w:val="0"/>
          <w:i w:val="0"/>
          <w:color w:val="64748B"/>
          <w:sz w:val="16"/>
        </w:rPr>
        <w:t xml:space="preserve">[2026-05-25 09:52:52]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13:12:12]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16:07:24]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