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58-80-51-55</w:t>
      </w:r>
    </w:p>
    <w:p>
      <w:r>
        <w:rPr>
          <w:b w:val="0"/>
          <w:i w:val="0"/>
          <w:color w:val="64748B"/>
          <w:sz w:val="18"/>
        </w:rPr>
        <w:t>Enquêteur : EQ31_sup_v2 (ROKHAYA NGOM)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58-80-51-55</w:t>
            </w:r>
          </w:p>
        </w:tc>
        <w:tc>
          <w:tcPr>
            <w:tcW w:type="dxa" w:w="3551"/>
            <w:shd w:fill="F8FAFC"/>
          </w:tcPr>
          <w:p>
            <w:r>
              <w:rPr>
                <w:b w:val="0"/>
                <w:i w:val="0"/>
                <w:color w:val="64748B"/>
                <w:sz w:val="14"/>
              </w:rPr>
              <w:t>CHEF DE MÉNAGE</w:t>
              <w:br/>
            </w:r>
            <w:r>
              <w:rPr>
                <w:b/>
                <w:i w:val="0"/>
                <w:sz w:val="18"/>
              </w:rPr>
              <w:t>AMADOU FALL</w:t>
            </w:r>
          </w:p>
        </w:tc>
      </w:tr>
      <w:tr>
        <w:tc>
          <w:tcPr>
            <w:tcW w:type="dxa" w:w="3551"/>
            <w:shd w:fill="F8FAFC"/>
          </w:tcPr>
          <w:p>
            <w:r>
              <w:rPr>
                <w:b w:val="0"/>
                <w:i w:val="0"/>
                <w:color w:val="64748B"/>
                <w:sz w:val="14"/>
              </w:rPr>
              <w:t>TÉLÉPHONE CM</w:t>
              <w:br/>
            </w:r>
            <w:r>
              <w:rPr>
                <w:b/>
                <w:i w:val="0"/>
                <w:sz w:val="18"/>
              </w:rPr>
              <w:t>77 703 91 35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(ROKHAYA NGOM)</w:t>
            </w:r>
          </w:p>
        </w:tc>
        <w:tc>
          <w:tcPr>
            <w:tcW w:type="dxa" w:w="3551"/>
            <w:shd w:fill="F8FAFC"/>
          </w:tcPr>
          <w:p>
            <w:r>
              <w:rPr>
                <w:b w:val="0"/>
                <w:i w:val="0"/>
                <w:color w:val="64748B"/>
                <w:sz w:val="14"/>
              </w:rPr>
              <w:t>SUPERVISEUR</w:t>
              <w:br/>
            </w:r>
            <w:r>
              <w:rPr>
                <w:b/>
                <w:i w:val="0"/>
                <w:sz w:val="18"/>
              </w:rPr>
              <w:t>ROKHAYA NGOM</w:t>
            </w:r>
          </w:p>
        </w:tc>
        <w:tc>
          <w:tcPr>
            <w:tcW w:type="dxa" w:w="3551"/>
            <w:shd w:fill="F8FAFC"/>
          </w:tcPr>
          <w:p>
            <w:r>
              <w:rPr>
                <w:b w:val="0"/>
                <w:i w:val="0"/>
                <w:color w:val="64748B"/>
                <w:sz w:val="14"/>
              </w:rPr>
              <w:t>STATUT</w:t>
              <w:br/>
            </w:r>
            <w:r>
              <w:rPr>
                <w:b/>
                <w:i w:val="0"/>
                <w:sz w:val="18"/>
              </w:rPr>
              <w:t>1  ·  1ʳᵉ visite : 2026-05-19T21:22:51</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fall a declaré que le secteur institutionnel de sa mère est Entreprise individuelle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Nafissatou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2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kande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Aïssatou Diao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Aïssatou Diao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.7678571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1maraichage est de 7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(360 kg), des quantités offertes (120 kg),  des quantités vendus (3600 kg) et des quantités en stock (900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(0 kg) et des quantités en stock (600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Nafissatou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2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Mouhamadou fall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kande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Oumou fall qui fréquente 3ème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Omar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Amy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fall (8700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Diao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2 fall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(100000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(24000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(25000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(3000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(55200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(8000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FALL pour la main-d'oeuvre non-familiale sur la parcelle parcelle 1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1maraichage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1maraichage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Les ordures ont été appliquées 80 fois dans la parcelle parcelle 1maraichage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parcelle 1maraichage est de .05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1maraichage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1maraichage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FALL pour la main-d'oeuvre non-familiale sur la parcelle parcelle de riz au cours de la campagne pour la période des récoltes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riz est il n’est pas propriétaire du terrain et le propriétaire ne veut pas qu’on mesure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(.05 Litre)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(.05 Litre)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(.05 Litre) de Produits phytosanitaires -Fongicides est supérieur à la quantité totale utilisée (.05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30000 FCFA par Litre qui semble élevé, prière de vérifier  le montant d'achat (1500 FCFA pour .05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(1151.5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(1151.5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(172725 FCFA pour 1151.5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25 FCFA par Gramme qui semble faible, prière de vérifier  le montant d'achat (1000 FCFA pour 40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20 FCFA par Gramme qui semble faible, prière de vérifier  le montant d'achat (800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(70300 FCFA pour 351.5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(36000 FCFA pour 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(36000 FCFA pour 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Riz Paddy est de 495000 FCFA qui semble élevé, prière de verifier le montant tiré de la vente (495000 FCFA)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900000 FCFA qui semble élevé, prière de verifier le montant tiré de la vente (900000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900000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(360 kg), des quantités offertes (120 kg),  des quantités vendus (3600 kg) et des quantités en stock (900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(600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Mouhamadou fall fréquente 2ème année de Primaire mais ne sait pas écrire, prière de vérifier auprès de Mouhamadou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Aïssatou Diao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Amadou fall, les agriculteurs dont leurs cultures est principalement destiné à la consommation du ménage sont des (Agriculteurs, subsistances) et ceux qui le font avec l'élevage sont des (Agriculteurs et eleveurs, subsistances)Avertissement!!! Amadou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FALL a comme taille 8 personnes dont ils vivent à KOLDA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d’arachide)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1maraichage)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[2026-06-04 14:44:19] </w:t>
      </w:r>
      <w:r>
        <w:rPr>
          <w:b/>
          <w:i w:val="0"/>
          <w:color w:val="1F6FEB"/>
          <w:sz w:val="16"/>
        </w:rPr>
        <w:t xml:space="preserve">EQ31_enq1_v2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16:07:21] </w:t>
      </w:r>
      <w:r>
        <w:rPr>
          <w:b/>
          <w:i w:val="0"/>
          <w:color w:val="1F6FEB"/>
          <w:sz w:val="16"/>
        </w:rPr>
        <w:t xml:space="preserve">EQ31_sup_v2 </w:t>
      </w:r>
      <w:r>
        <w:rPr>
          <w:b w:val="0"/>
          <w:i w:val="0"/>
          <w:color w:val="64748B"/>
          <w:sz w:val="16"/>
        </w:rPr>
        <w:t xml:space="preserve">sur @@RejectedBySupervisor : </w:t>
      </w:r>
      <w:r>
        <w:rPr>
          <w:b w:val="0"/>
          <w:i w:val="0"/>
          <w:sz w:val="17"/>
        </w:rPr>
        <w:t>Revoir les sections 10 et 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