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ÐIENABA SAMBOU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ÐIENABA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montant(250000 FCFA) des dépenses liées à l'accouchement de DIENABA BADJI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montant(15715 FCFA) des dépenses pour chaque visite prénatale de DIENABA BADJI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BOUBACAR DEMBA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BOUBACAR DEMBA.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