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Assiatou samb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SEYDINA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khady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Mamadou sall qui fréquente 3ème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ndeye khady niang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ALIOU SALL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Niébé/Haricots secs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Arôme (Maggi, Jumbo, 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SALL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