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DIATOU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GORGUI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MADIAYE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BINTA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YAYE LAYE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DIATOU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GORGUI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MADIAYE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BINTA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LAYE SAMBA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DAOUR SAMBA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SOKHNA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AISSATOU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montant(39000 FCFA) des dépenses pour chaque visite prénatale de AISSATOU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NDIAYE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DAOUR SAMBA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GORGUI SAMBA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d'arachide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DAOUR SAMBA (215000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DAOUR SAMBA (13500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DAOUR SAMBA (1800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DAOUR SAMBA, prière de reprendre la section agriculture du ménage DAOUR SAMBA.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ASTOU SAMBA fréquente 3ème année de Primaire mais ne sait pas écrire, prière de vérifier auprès de ASTOU SAMBA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