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37-10-64-19</w:t>
      </w:r>
    </w:p>
    <w:p>
      <w:r>
        <w:rPr>
          <w:b w:val="0"/>
          <w:i w:val="0"/>
          <w:color w:val="64748B"/>
          <w:sz w:val="18"/>
        </w:rPr>
        <w:t>Enquêteur : EQ6_enq1_v2 (AMINATA GUEYE)  ·  Équipe : EQ6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13202030020</w:t>
            </w:r>
          </w:p>
        </w:tc>
        <w:tc>
          <w:tcPr>
            <w:tcW w:type="dxa" w:w="3551"/>
            <w:shd w:fill="F8FAFC"/>
          </w:tcPr>
          <w:p>
            <w:r>
              <w:rPr>
                <w:b w:val="0"/>
                <w:i w:val="0"/>
                <w:color w:val="64748B"/>
                <w:sz w:val="14"/>
              </w:rPr>
              <w:t>MÉNAGE</w:t>
              <w:br/>
            </w:r>
            <w:r>
              <w:rPr>
                <w:b/>
                <w:i w:val="0"/>
                <w:color w:val="1F6FEB"/>
                <w:sz w:val="18"/>
              </w:rPr>
              <w:t>37-10-64-19</w:t>
            </w:r>
          </w:p>
        </w:tc>
        <w:tc>
          <w:tcPr>
            <w:tcW w:type="dxa" w:w="3551"/>
            <w:shd w:fill="F8FAFC"/>
          </w:tcPr>
          <w:p>
            <w:r>
              <w:rPr>
                <w:b w:val="0"/>
                <w:i w:val="0"/>
                <w:color w:val="64748B"/>
                <w:sz w:val="14"/>
              </w:rPr>
              <w:t>CHEF DE MÉNAGE</w:t>
              <w:br/>
            </w:r>
            <w:r>
              <w:rPr>
                <w:b/>
                <w:i w:val="0"/>
                <w:sz w:val="18"/>
              </w:rPr>
              <w:t>AROUNA DIALLO</w:t>
            </w:r>
          </w:p>
        </w:tc>
      </w:tr>
      <w:tr>
        <w:tc>
          <w:tcPr>
            <w:tcW w:type="dxa" w:w="3551"/>
            <w:shd w:fill="F8FAFC"/>
          </w:tcPr>
          <w:p>
            <w:r>
              <w:rPr>
                <w:b w:val="0"/>
                <w:i w:val="0"/>
                <w:color w:val="64748B"/>
                <w:sz w:val="14"/>
              </w:rPr>
              <w:t>TÉLÉPHONE CM</w:t>
              <w:br/>
            </w:r>
            <w:r>
              <w:rPr>
                <w:b/>
                <w:i w:val="0"/>
                <w:sz w:val="18"/>
              </w:rPr>
              <w:t>77 787 52 93</w:t>
            </w:r>
          </w:p>
        </w:tc>
        <w:tc>
          <w:tcPr>
            <w:tcW w:type="dxa" w:w="3551"/>
            <w:shd w:fill="F8FAFC"/>
          </w:tcPr>
          <w:p>
            <w:r>
              <w:rPr>
                <w:b w:val="0"/>
                <w:i w:val="0"/>
                <w:color w:val="64748B"/>
                <w:sz w:val="14"/>
              </w:rPr>
              <w:t>LOCALISATION</w:t>
              <w:br/>
            </w:r>
            <w:r>
              <w:rPr>
                <w:b/>
                <w:i w:val="0"/>
                <w:sz w:val="18"/>
              </w:rPr>
              <w:t>NIACOUL RAB</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EQ6_enq1_v2  (AMINATA GUEYE)</w:t>
            </w:r>
          </w:p>
        </w:tc>
        <w:tc>
          <w:tcPr>
            <w:tcW w:type="dxa" w:w="3551"/>
            <w:shd w:fill="F8FAFC"/>
          </w:tcPr>
          <w:p>
            <w:r>
              <w:rPr>
                <w:b w:val="0"/>
                <w:i w:val="0"/>
                <w:color w:val="64748B"/>
                <w:sz w:val="14"/>
              </w:rPr>
              <w:t>SUPERVISEUR</w:t>
              <w:br/>
            </w:r>
            <w:r>
              <w:rPr>
                <w:b/>
                <w:i w:val="0"/>
                <w:sz w:val="18"/>
              </w:rPr>
              <w:t>DJIBRIL BA</w:t>
            </w:r>
          </w:p>
        </w:tc>
        <w:tc>
          <w:tcPr>
            <w:tcW w:type="dxa" w:w="3551"/>
            <w:shd w:fill="F8FAFC"/>
          </w:tcPr>
          <w:p>
            <w:r>
              <w:rPr>
                <w:b w:val="0"/>
                <w:i w:val="0"/>
                <w:color w:val="64748B"/>
                <w:sz w:val="14"/>
              </w:rPr>
              <w:t>STATUT</w:t>
              <w:br/>
            </w:r>
            <w:r>
              <w:rPr>
                <w:b/>
                <w:i w:val="0"/>
                <w:sz w:val="18"/>
              </w:rPr>
              <w:t>1  ·  1ʳᵉ visite : 2026-06-11T15:51:54</w:t>
            </w:r>
          </w:p>
        </w:tc>
      </w:tr>
    </w:tbl>
    <w:p/>
    <w:p>
      <w:r>
        <w:rPr>
          <w:b/>
          <w:i w:val="0"/>
          <w:color w:val="1F6FEB"/>
          <w:sz w:val="22"/>
        </w:rPr>
        <w:t>⚠ INCOHÉRENCES À CORRIGER (327)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DAOUDA  DIALLO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DAOUDA  DIALLO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ABIBATOU  DIALLO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ABIBATOU  DIALLO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DIALLO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DIALLO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DIALLO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DIALLO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ABIBATOU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AMADOU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BINETA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CHEIKH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AROUNA DIALLO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construction est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revêtement du sol est  qui semble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DAOUDA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ABIBATOU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ABIBATOU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AMADOU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BINETA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CHEIKH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AROUNA DIALLO bénéficié de cette formation est policier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AROUNA DIALLO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ABIBATOU  DIALLO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AMADOU DIALLO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AROUNA DIALLO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BINETA NDIAYE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CHEIKH  DIALLO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DAOUDA  DIALLO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ABIBATOU  DIALLO ), prière de renseignés toutes les questions liées à ( ABIBATOU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DIALLO ), prière de renseignés toutes les questions liées à ( AMADOU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AROUNA DIALLO ), prière de renseignés toutes les questions liées à ( AROUNA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BINETA NDIAYE ), prière de renseignés toutes les questions liées à ( BINETA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DIALLO ), prière de renseignés toutes les questions liées à ( CHEIKH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DAOUDA  DIALLO ), prière de renseignés toutes les questions liées à ( DAOUDA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dit avoir possédé une entreprise non agricole,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ABIBATOU  DIALLO , prière de renseignés toutes les questions liées à ( ABIBATOU  DIALLO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AMADOU DIALLO , prière de renseignés toutes les questions liées à ( AMADOU DIALLO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AROUNA DIALLO , prière de renseignés toutes les questions liées à ( AROUNA DIALLO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BINETA NDIAYE , prière de renseignés toutes les questions liées à ( BINETA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CHEIKH  DIALLO , prière de renseignés toutes les questions liées à ( CHEIKH  DIALLO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DAOUDA  DIALLO , prière de renseignés toutes les questions liées à ( DAOUDA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ABIBATOU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ABIBATOU  DIALLO ), prière de renseignés toutes les questions liées à ( ABIBATOU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AMADOU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DIALLO ), prière de renseignés toutes les questions liées à ( AMADOU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AROUNA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AROUNA DIALLO ), prière de renseignés toutes les questions liées à ( AROUNA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BINETA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BINETA NDIAYE ), prière de renseignés toutes les questions liées à ( BINETA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CHEIKH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DIALLO ), prière de renseignés toutes les questions liées à ( CHEIKH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DAOUDA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DAOUDA  DIALLO ), prière de renseignés toutes les questions liées à ( DAOUDA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ABIBATOU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ABIBATOU  DIALLO ), prière de renseignés toutes les questions liées à ( ABIBATOU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AMADOU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DIALLO ), prière de renseignés toutes les questions liées à ( AMADOU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AROUNA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AROUNA DIALLO ), prière de renseignés toutes les questions liées à ( AROUNA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BINETA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BINETA NDIAYE ), prière de renseignés toutes les questions liées à ( BINETA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CHEIKH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DIALLO ), prière de renseignés toutes les questions liées à ( CHEIKH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DAOUDA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DAOUDA  DIALLO ), prière de renseignés toutes les questions liées à ( DAOUDA  DIALLO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AROUNA DIALLO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AROUNA DIALLO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DAOUDA  DIALLO a 41 ans et vit en milieu urbain dit n'avoir pas dépensé (0 Fcfa) ou reçu en cadeau pour les cartes prépayées, les transferts de crédit et les abonnements, prière de confirmer cette information auprès de l'enquêté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