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17-24-02-43</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17-24-02-43</w:t>
            </w:r>
          </w:p>
        </w:tc>
        <w:tc>
          <w:tcPr>
            <w:tcW w:type="dxa" w:w="3551"/>
            <w:shd w:fill="F8FAFC"/>
          </w:tcPr>
          <w:p>
            <w:r>
              <w:rPr>
                <w:b w:val="0"/>
                <w:i w:val="0"/>
                <w:color w:val="64748B"/>
                <w:sz w:val="14"/>
              </w:rPr>
              <w:t>CHEF DE MÉNAGE</w:t>
              <w:br/>
            </w:r>
            <w:r>
              <w:rPr>
                <w:b/>
                <w:i w:val="0"/>
                <w:sz w:val="18"/>
              </w:rPr>
              <w:t>AWA NDIAYE</w:t>
            </w:r>
          </w:p>
        </w:tc>
      </w:tr>
      <w:tr>
        <w:tc>
          <w:tcPr>
            <w:tcW w:type="dxa" w:w="3551"/>
            <w:shd w:fill="F8FAFC"/>
          </w:tcPr>
          <w:p>
            <w:r>
              <w:rPr>
                <w:b w:val="0"/>
                <w:i w:val="0"/>
                <w:color w:val="64748B"/>
                <w:sz w:val="14"/>
              </w:rPr>
              <w:t>TÉLÉPHONE CM</w:t>
              <w:br/>
            </w:r>
            <w:r>
              <w:rPr>
                <w:b/>
                <w:i w:val="0"/>
                <w:sz w:val="18"/>
              </w:rPr>
              <w:t>78 607 49 42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2  ·  1ʳᵉ visite : 2026-06-04T11:20:04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ADJA MAREME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Avertissement!!! L'âge (7 ans) de MARIAMA DIOUF avec son niveau d'étude (3ème année Maternelle) semble incoherent , veuillez confirmer cette information avec le QG ou corriger l'incohérence.Dans les milieux urbains c'est peu probable de voir une école dont les élèves ou étudiants ne dépensent pas en frais d'uniformes, prière de verifier pour MARIAMA DIOUF qui fréquente 3ème année de Maternelle et corriger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NDIAYE diffère de celui donné par AWA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AWA NDIAYE (Tuile)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MAREME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NDIAYE n'a pas fait des études dans une école formelle est PRÉFÉRENCE POUR L’APPRENTISSAGE D'UN MÉTIER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w:t>
            </w:r>
          </w:p>
        </w:tc>
        <w:tc>
          <w:tcPr>
            <w:tcW w:type="dxa" w:w="1191"/>
          </w:tcPr>
          <w:p>
            <w:r>
              <w:rPr>
                <w:b w:val="0"/>
                <w:i w:val="0"/>
                <w:color w:val="64748B"/>
                <w:sz w:val="16"/>
              </w:rPr>
              <w:t>Natif SuSo</w:t>
            </w:r>
          </w:p>
        </w:tc>
        <w:tc>
          <w:tcPr>
            <w:tcW w:type="dxa" w:w="4706"/>
          </w:tcPr>
          <w:p>
            <w:r>
              <w:rPr>
                <w:b w:val="0"/>
                <w:i w:val="0"/>
                <w:sz w:val="17"/>
              </w:rPr>
              <w:t>Incohérence. %rostertitle% a %AgeAnnee% ans. Il est donc moins probable qu'il ait suivie la maternelle en %anneeScolaireEnCours%.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ADJA MAREME NIANG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séché Guedj Con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(1350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Huile de palme raffinée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rouget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rouget est PLAGE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(5800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LAVANDIÈRE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SPÉCIALISTE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(19500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(98000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FRIGORISTE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(15000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(163200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NDIAYE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AWA NDIAYE est PAS DE LOCAL EXERCE PAR APPEL TÉLÉPHONIQUE POUR METTRE EN CONTACT DES CLIENTS ET DES VENDEURS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PRODUITS ALIMENTAIRES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PRODUITS ALIMENTAIRES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MBOUDOUM KOOR (ASSAKA DONNÉ À LA FIN DU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6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(590000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(5571.429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