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34-89-40-97</w:t>
      </w:r>
    </w:p>
    <w:p>
      <w:r>
        <w:rPr>
          <w:b w:val="0"/>
          <w:i w:val="0"/>
          <w:color w:val="64748B"/>
          <w:sz w:val="18"/>
        </w:rPr>
        <w:t>Enquêteur : EQ8_enq1_v2 (NDIOLÉ FAYE)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34-89-40-97</w:t>
            </w:r>
          </w:p>
        </w:tc>
        <w:tc>
          <w:tcPr>
            <w:tcW w:type="dxa" w:w="3551"/>
            <w:shd w:fill="F8FAFC"/>
          </w:tcPr>
          <w:p>
            <w:r>
              <w:rPr>
                <w:b w:val="0"/>
                <w:i w:val="0"/>
                <w:color w:val="64748B"/>
                <w:sz w:val="14"/>
              </w:rPr>
              <w:t>CHEF DE MÉNAGE</w:t>
              <w:br/>
            </w:r>
            <w:r>
              <w:rPr>
                <w:b/>
                <w:i w:val="0"/>
                <w:sz w:val="18"/>
              </w:rPr>
              <w:t>MACOUARA SARR</w:t>
            </w:r>
          </w:p>
        </w:tc>
      </w:tr>
      <w:tr>
        <w:tc>
          <w:tcPr>
            <w:tcW w:type="dxa" w:w="3551"/>
            <w:shd w:fill="F8FAFC"/>
          </w:tcPr>
          <w:p>
            <w:r>
              <w:rPr>
                <w:b w:val="0"/>
                <w:i w:val="0"/>
                <w:color w:val="64748B"/>
                <w:sz w:val="14"/>
              </w:rPr>
              <w:t>TÉLÉPHONE CM</w:t>
              <w:br/>
            </w:r>
            <w:r>
              <w:rPr>
                <w:b/>
                <w:i w:val="0"/>
                <w:sz w:val="18"/>
              </w:rPr>
              <w:t>76 471 37 73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2026-06-03T11:06:13</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EVELYNE YOLANDE COLY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EVELYNE YOLANDE COLY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HAISSYL JEAN CHARLES SEMOU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HAISSYL JEAN CHARLES SEMOU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Jacques  Bakary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Jacques  Bakary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pierre Denis SARR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pierre Denis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 madellene BASSENE diffère de celui donné par Marie madellene BASSENE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EVELYNE YOLANDE COLY ou l'année à laquelle EVELYNE YOLANDE COLY a fréquenté l'école pour la dernière fois (.) le dernier diplome de EVELYNE YOLANDE COLY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HAISSYL JEAN CHARLES SEMOU ou l'année à laquelle HAISSYL JEAN CHARLES SEMOU a fréquenté l'école pour la dernière fois (.) le dernier diplome de HAISSYL JEAN CHARLES SEMOU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HAISSYL JEAN CHARLES SEMOU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.6734694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EVELYNE YOLANDE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HAISSYL JEAN CHARLES SEMOU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Jacques  Bakary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pierre Denis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Djiby sonko est venu vivre dans cette localité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MACOUARA SARR est venu vivre dans cette localité est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MACOUARA SARR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Jacques  Bakary SARR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( 9500 FCFA) de pierre Denis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 madellene BASSENE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MACOUARA SARR n'a pas été à l'école entre 2024/2025 est admisent a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Djiby sonko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 madellene BASSENE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MACOUARA SARR avec une taille de 7 personnes a consommé 2.62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Tas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Tas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MACOUARA SARR (60500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cours particuliers pour adultes (alphabétisation) et personnes non scolarisées est CEM 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(6000 Fcfa) au cours de 12 derniers mois de Frais de cours particuliers pour adultes (alphabétisation) et personnes non scolarisées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Livres non scolaires, bande dessinée est publiotheque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(2500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MACOUARA SARR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gardinage champ est dans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 de jus et d’eau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et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et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 de jus et d’eau est marche periodique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 de jus et d’eau n'a pas fonctionné tout le temps au cours des 12 derniers mois est saison des pluis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MACOUARA SARR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MACOUARA SARR (Ciment/Béton)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parcelle1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parcelle1 est de 1000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Ordures ménagères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60 FCFA par Gramme qui semble faible, prière de vérifier  le montant d'achat (15000 FCFA pour 250 Gramme) de semences de Oignon auprès de l'enquêté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[2026-06-10 18:51:02]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19:15:47] </w:t>
      </w:r>
      <w:r>
        <w:rPr>
          <w:b/>
          <w:i w:val="0"/>
          <w:color w:val="1F6FEB"/>
          <w:sz w:val="16"/>
        </w:rPr>
        <w:t xml:space="preserve">EQ8_sup_v2 </w:t>
      </w:r>
      <w:r>
        <w:rPr>
          <w:b w:val="0"/>
          <w:i w:val="0"/>
          <w:color w:val="64748B"/>
          <w:sz w:val="16"/>
        </w:rPr>
        <w:t xml:space="preserve">sur s10q46 : </w:t>
      </w:r>
      <w:r>
        <w:rPr>
          <w:b w:val="0"/>
          <w:i w:val="0"/>
          <w:sz w:val="17"/>
        </w:rPr>
        <w:t>Vente d’eau c'est du commerce</w:t>
      </w:r>
    </w:p>
    <w:p>
      <w:pPr>
        <w:pStyle w:val="ListBullet"/>
      </w:pPr>
      <w:r>
        <w:rPr>
          <w:b w:val="0"/>
          <w:i w:val="0"/>
          <w:color w:val="64748B"/>
          <w:sz w:val="16"/>
        </w:rPr>
        <w:t xml:space="preserve">[2026-06-10 19:16:52] </w:t>
      </w:r>
      <w:r>
        <w:rPr>
          <w:b/>
          <w:i w:val="0"/>
          <w:color w:val="1F6FEB"/>
          <w:sz w:val="16"/>
        </w:rPr>
        <w:t xml:space="preserve">EQ8_sup_v2 </w:t>
      </w:r>
      <w:r>
        <w:rPr>
          <w:b w:val="0"/>
          <w:i w:val="0"/>
          <w:color w:val="64748B"/>
          <w:sz w:val="16"/>
        </w:rPr>
        <w:t xml:space="preserve">sur s10q48 : </w:t>
      </w:r>
      <w:r>
        <w:rPr>
          <w:b w:val="0"/>
          <w:i w:val="0"/>
          <w:sz w:val="17"/>
        </w:rPr>
        <w:t>Vente de jus c'est de la transformation</w:t>
      </w:r>
    </w:p>
    <w:p>
      <w:pPr>
        <w:pStyle w:val="ListBullet"/>
      </w:pPr>
      <w:r>
        <w:rPr>
          <w:b w:val="0"/>
          <w:i w:val="0"/>
          <w:color w:val="64748B"/>
          <w:sz w:val="16"/>
        </w:rPr>
        <w:t xml:space="preserve">[2026-06-10 19:21:05] </w:t>
      </w:r>
      <w:r>
        <w:rPr>
          <w:b/>
          <w:i w:val="0"/>
          <w:color w:val="1F6FEB"/>
          <w:sz w:val="16"/>
        </w:rPr>
        <w:t xml:space="preserve">EQ8_sup_v2 </w:t>
      </w:r>
      <w:r>
        <w:rPr>
          <w:b w:val="0"/>
          <w:i w:val="0"/>
          <w:color w:val="64748B"/>
          <w:sz w:val="16"/>
        </w:rPr>
        <w:t xml:space="preserve">sur s10q50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