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BARRO  DIAW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DIAW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BARRO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DIAW ), prière de renseignés toutes les questions liées à ( ADAMA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BARRO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BARRO  DIAW ), prière de renseignés toutes les questions liées à ( BARRO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MANSOUR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DIAW ), prière de renseignés toutes les questions liées à ( MANSOUR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FAYE ), prière de renseignés toutes les questions liées à ( RAMATOULAYE  FAYE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(24000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(21000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preparation et Vente de jus est Tontine Gagne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BARRO DIAW, prière de reprendre la section agriculture du ménage BARRO DIAW.</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