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E293B"/>
          <w:sz w:val="28"/>
        </w:rPr>
        <w:t xml:space="preserve">RAPPORT REJETS — MÉNAGE </w:t>
      </w:r>
      <w:r>
        <w:rPr>
          <w:b/>
          <w:i w:val="0"/>
          <w:color w:val="1F6FEB"/>
          <w:sz w:val="28"/>
        </w:rPr>
        <w:t>14-70-17-94</w:t>
      </w:r>
    </w:p>
    <w:p>
      <w:r>
        <w:rPr>
          <w:b w:val="0"/>
          <w:i w:val="0"/>
          <w:color w:val="64748B"/>
          <w:sz w:val="18"/>
        </w:rPr>
        <w:t>Enquêteur : EQ1_sup_v2  ·  Équipe : EQ1  ·  Snapshot : 2026-06-06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DR (s00q06)</w:t>
              <w:br/>
            </w:r>
            <w:r>
              <w:rPr>
                <w:b/>
                <w:i w:val="0"/>
                <w:color w:val="16A34A"/>
                <w:sz w:val="18"/>
              </w:rPr>
              <w:t>011301130032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MÉNAGE</w:t>
              <w:br/>
            </w:r>
            <w:r>
              <w:rPr>
                <w:b/>
                <w:i w:val="0"/>
                <w:color w:val="1F6FEB"/>
                <w:sz w:val="18"/>
              </w:rPr>
              <w:t>14-70-17-94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CHEF DE MÉNAGE</w:t>
              <w:br/>
            </w:r>
            <w:r>
              <w:rPr>
                <w:b/>
                <w:i w:val="0"/>
                <w:sz w:val="18"/>
              </w:rPr>
              <w:t>IBRAHIMA GASAMA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TÉLÉPHONE CM</w:t>
              <w:br/>
            </w:r>
            <w:r>
              <w:rPr>
                <w:b/>
                <w:i w:val="0"/>
                <w:sz w:val="18"/>
              </w:rPr>
              <w:t>77 170 00 43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LOCALISATION</w:t>
              <w:br/>
            </w:r>
            <w:r>
              <w:rPr>
                <w:b/>
                <w:i w:val="0"/>
                <w:sz w:val="18"/>
              </w:rPr>
              <w:t>rdc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GPS</w:t>
              <w:br/>
            </w:r>
            <w:r>
              <w:rPr>
                <w:b/>
                <w:i w:val="0"/>
                <w:sz w:val="18"/>
              </w:rPr>
              <w:t>—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ENQUÊTEUR</w:t>
              <w:br/>
            </w:r>
            <w:r>
              <w:rPr>
                <w:b/>
                <w:i w:val="0"/>
                <w:sz w:val="18"/>
              </w:rPr>
              <w:t>EQ1_sup_v2  (13)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SUPERVISEUR</w:t>
              <w:br/>
            </w:r>
            <w:r>
              <w:rPr>
                <w:b/>
                <w:i w:val="0"/>
                <w:sz w:val="18"/>
              </w:rPr>
              <w:t>1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STATUT</w:t>
              <w:br/>
            </w:r>
            <w:r>
              <w:rPr>
                <w:b/>
                <w:i w:val="0"/>
                <w:sz w:val="18"/>
              </w:rPr>
              <w:t>1  ·  1ʳᵉ visite : 2026-05-16T00:00:00</w:t>
            </w:r>
          </w:p>
        </w:tc>
      </w:tr>
    </w:tbl>
    <w:p/>
    <w:p>
      <w:r>
        <w:rPr>
          <w:b/>
          <w:i w:val="0"/>
          <w:color w:val="1F6FEB"/>
          <w:sz w:val="22"/>
        </w:rPr>
        <w:t>⚠ INCOHÉRENCES À CORRIGER (43)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30"/>
        <w:gridCol w:w="2130"/>
        <w:gridCol w:w="2130"/>
        <w:gridCol w:w="2130"/>
        <w:gridCol w:w="2130"/>
      </w:tblGrid>
      <w:tr>
        <w:tc>
          <w:tcPr>
            <w:tcW w:type="dxa" w:w="964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Sévérité</w:t>
            </w:r>
          </w:p>
        </w:tc>
        <w:tc>
          <w:tcPr>
            <w:tcW w:type="dxa" w:w="1247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Section</w:t>
            </w:r>
          </w:p>
        </w:tc>
        <w:tc>
          <w:tcPr>
            <w:tcW w:type="dxa" w:w="1531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Variable(s)</w:t>
            </w:r>
          </w:p>
        </w:tc>
        <w:tc>
          <w:tcPr>
            <w:tcW w:type="dxa" w:w="1191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Source</w:t>
            </w:r>
          </w:p>
        </w:tc>
        <w:tc>
          <w:tcPr>
            <w:tcW w:type="dxa" w:w="4706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Message / action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DC2626"/>
                <w:sz w:val="16"/>
              </w:rPr>
              <w:t>Haute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s01q00b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incoherent! Il manque des informations non renseignées (3 question(s) de  IBRAHIMA Gassama) , prière de renseigner toutes les questions liées à  IBRAHIMA Gassama 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DC2626"/>
                <w:sz w:val="16"/>
              </w:rPr>
              <w:t>Haute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Le type de logement est Autre (à préciser) et le principal matériau de toit est Dalle en ciment qui semble incohérent.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DC2626"/>
                <w:sz w:val="16"/>
              </w:rPr>
              <w:t>Haute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s01q10, s02q30, s02q34, s03q50, s04q23, s04q24, s04q37, s04q44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Le montant de la dernière facture d'eau est de 0 FCFA  qui semble incohérent, Prière de vérifier les questions 11.23a et 11.23b auprès du ménage ou confirmer.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DC2626"/>
                <w:sz w:val="16"/>
              </w:rPr>
              <w:t>Haute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s01q47__7, s02q24, s04q49, s04q59e, s04q67, s06q19, s06q20, s06q22a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La principale source d'énergie ( Non concerné) pour la cusine semble incoherent, prière de corriger ou confirmer.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DC2626"/>
                <w:sz w:val="16"/>
              </w:rPr>
              <w:t>Haute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s01q36, s01q38, s04q24, s02q13, s11q35a, s11q35b_code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Le montant de la dernière facture d'électricité est de 0 FCFA  qui semble incohérent, Prière de vérifier les questions 11.35a et 11.35b auprès du ménage ou confirmer.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L'adresse ou localisation du ménage doit être renseignée et ne doit pas contenir des numéros de téléphone.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Prière de renseigner la bonne adresse.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L'adresse ou la localisation du ménage doit être bien renseignée, ne doit pas contenir des numéros de téléphone et elle semble courte pour être une adresse.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s00q12a, s00q12b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Prière de renseigner la bonne adresse.Attention! Veillez bien renseigner le deuxième numero du chef de ménage(0.12b).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S03</w:t>
              <w:br/>
            </w:r>
            <w:r>
              <w:rPr>
                <w:b w:val="0"/>
                <w:i w:val="0"/>
                <w:color w:val="64748B"/>
                <w:sz w:val="14"/>
              </w:rPr>
              <w:t>Santé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Veuillez revoir la section santé de ce ménage.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Attention ! La dépense du répas pris à l'extérieur de IBRAHIMA Gassama (13550 Fcfa) au cours de 7 derniers jours est relativement élevé.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La dépense en alimentation pour Fin du Ramadan 2026  ne peut être 0.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Veuillez s'il vous plaît revoir ce montant.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La dépense en alimentation pour Tabaski 2025/2026  ne peut être 0.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Attention ! La dépense du ménage de IBRAHIMA (9000 Fcfa) au cours de 7 derniers jours de Transport urbain/rural en moto-taxi est relativement élevé.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Attention ! La dépense du ménage de IBRAHIMA (30000 Fcfa) au cours de 30 derniers jours de Essence pour véhicule est relativement élevé.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Peu plausible! le montant de la dépense pour  Insecticide, tortillon anti-moustique semble trop élevé.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Veuillez, s'il vous plaît, confirmer cette information avec le QG ou la corriger.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Attention ! La dépense du ménage de IBRAHIMA (15000 Fcfa) au cours de 30 derniers jours de Insecticide, tortillon anti-moustique est relativement élevé.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Attention ! La dépense du ménage de IBRAHIMA (20000 Fcfa) au cours de 3 derniers mois de Services de réparation et d'entretien (vidange, graissage, gonflage de pneu etc.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) de moyens de transport personnel (voitures, motos, bicyclette, etc.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) est relativement élevé.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Attention ! La dépense du ménage de IBRAHIMA (400000 Fcfa) au cours de 12 derniers mois de Achat d'un téléphone portable est relativement élevé.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Le noms de l'entreprise  ne doit pas contenir de chiffre et doit être bien renseigné, prière de bien renseigné 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Prière de vérifier la question 11.18 auprès du ménage ou corriger.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s11q35a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Natif SuSo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Erreur. Le montant renseigné doit être supérieur à 0.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S12</w:t>
              <w:br/>
            </w:r>
            <w:r>
              <w:rPr>
                <w:b w:val="0"/>
                <w:i w:val="0"/>
                <w:color w:val="64748B"/>
                <w:sz w:val="14"/>
              </w:rPr>
              <w:t>Avoirs / biens durables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Attention ! Foyers améliorés a été achété à 35000 Fcfa est relativement élevé par rapport aux autres prix d'achat observés dans cette zone.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S12</w:t>
              <w:br/>
            </w:r>
            <w:r>
              <w:rPr>
                <w:b w:val="0"/>
                <w:i w:val="0"/>
                <w:color w:val="64748B"/>
                <w:sz w:val="14"/>
              </w:rPr>
              <w:t>Avoirs / biens durables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S12</w:t>
              <w:br/>
            </w:r>
            <w:r>
              <w:rPr>
                <w:b w:val="0"/>
                <w:i w:val="0"/>
                <w:color w:val="64748B"/>
                <w:sz w:val="14"/>
              </w:rPr>
              <w:t>Avoirs / biens durables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Attention ! Foyers améliorés a été revendu à 25000 Fcfa qui est relativement élevé par rapport aux autres prix de revente observés dans cette zone.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S12</w:t>
              <w:br/>
            </w:r>
            <w:r>
              <w:rPr>
                <w:b w:val="0"/>
                <w:i w:val="0"/>
                <w:color w:val="64748B"/>
                <w:sz w:val="14"/>
              </w:rPr>
              <w:t>Avoirs / biens durables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Attention ! Téléphone portable a été achété à 400000 Fcfa est relativement élevé par rapport aux autres prix d'achat observés dans cette zone.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S12</w:t>
              <w:br/>
            </w:r>
            <w:r>
              <w:rPr>
                <w:b w:val="0"/>
                <w:i w:val="0"/>
                <w:color w:val="64748B"/>
                <w:sz w:val="14"/>
              </w:rPr>
              <w:t>Avoirs / biens durables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Attention ! Téléphone portable a été revendu à 400000 Fcfa qui est relativement élevé par rapport aux autres prix de revente observés dans cette zone.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CA8A04"/>
                <w:sz w:val="16"/>
              </w:rPr>
              <w:t>Faible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s01q47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Avertissement! Veuillez renseigner par oui ou non toutes les modalités de la question s01q47.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CA8A04"/>
                <w:sz w:val="16"/>
              </w:rPr>
              <w:t>Faible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S03</w:t>
              <w:br/>
            </w:r>
            <w:r>
              <w:rPr>
                <w:b w:val="0"/>
                <w:i w:val="0"/>
                <w:color w:val="64748B"/>
                <w:sz w:val="14"/>
              </w:rPr>
              <w:t>Santé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Avertissement!!! Selon vos informations, aucun membre de ce ménage n'a eu de problème de santé au cours des 12 derniers mois.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CA8A04"/>
                <w:sz w:val="16"/>
              </w:rPr>
              <w:t>Faible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s01q64, s00q04, s02q20, s02q25, s04q17, s04q21, s04q35b, s04q46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Avertissement!!! IBRAHIMA Gassama est un Techniciens des technologies de l'information et des communications, soutien aux utilisateurs qui travaille dans Entreprise Privée et a declaré comme catégorie socioprofessionnelle Ouvrier ou employé qualifié , prière de vérifier cette information de catégorie socioprofessionnelle auprès de l'enquêté (e) ou confirmer avec le QG.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CA8A04"/>
                <w:sz w:val="16"/>
              </w:rPr>
              <w:t>Faible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s01q35, s01q36, s01q37, s02q04, s02q15, s03q13, s03q14, s03q15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Avertissement!!! Le ménage a consommé 4 Paquet Petit de Thé (Ataya), cette quantité semble anormale pour une consommation des 7 derniers jours.Prière de corriger ou de confirmer avec le QG.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CA8A04"/>
                <w:sz w:val="16"/>
              </w:rPr>
              <w:t>Faible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Avertissement!! le prix unitaire (125 Fcfa) de Thé (Ataya) (unité: Paquet) de taille Petit est très faible ou élevé.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CA8A04"/>
                <w:sz w:val="16"/>
              </w:rPr>
              <w:t>Faible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Avertissement!!! Le ménage de IBRAHIMA a comme taille 1 personnes dont ils vivent à DAKAR Urbain et aucune d'entre ne possède une entreprise non agricole, prière de revoir cette partie de la section 10 de ce menage.</w:t>
            </w:r>
          </w:p>
        </w:tc>
      </w:tr>
    </w:tbl>
    <w:p/>
    <w:p>
      <w:r>
        <w:rPr>
          <w:b/>
          <w:i w:val="0"/>
          <w:color w:val="1F6FEB"/>
          <w:sz w:val="22"/>
        </w:rPr>
        <w:t>💬 COMMENTAIRES SUPERVISEUR / ENQUÊTEUR (12)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[2026-05-21 15:38:15] </w:t>
      </w:r>
      <w:r>
        <w:rPr>
          <w:b/>
          <w:i w:val="0"/>
          <w:color w:val="1F6FEB"/>
          <w:sz w:val="16"/>
        </w:rPr>
        <w:t xml:space="preserve">EQ1_sup_v2 </w:t>
      </w:r>
      <w:r>
        <w:rPr>
          <w:b w:val="0"/>
          <w:i w:val="0"/>
          <w:color w:val="64748B"/>
          <w:sz w:val="16"/>
        </w:rPr>
        <w:t xml:space="preserve">sur s00q11 : </w:t>
      </w:r>
      <w:r>
        <w:rPr>
          <w:b w:val="0"/>
          <w:i w:val="0"/>
          <w:sz w:val="17"/>
        </w:rPr>
        <w:t>Adresse incomplète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[2026-05-21 15:50:24] </w:t>
      </w:r>
      <w:r>
        <w:rPr>
          <w:b/>
          <w:i w:val="0"/>
          <w:color w:val="1F6FEB"/>
          <w:sz w:val="16"/>
        </w:rPr>
        <w:t xml:space="preserve">EQ1_sup_v2 </w:t>
      </w:r>
      <w:r>
        <w:rPr>
          <w:b w:val="0"/>
          <w:i w:val="0"/>
          <w:color w:val="64748B"/>
          <w:sz w:val="16"/>
        </w:rPr>
        <w:t xml:space="preserve">sur s04q44 : </w:t>
      </w:r>
      <w:r>
        <w:rPr>
          <w:b w:val="0"/>
          <w:i w:val="0"/>
          <w:sz w:val="17"/>
        </w:rPr>
        <w:t>Veuillez confirmer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[2026-05-21 19:58:53] </w:t>
      </w:r>
      <w:r>
        <w:rPr>
          <w:b/>
          <w:i w:val="0"/>
          <w:color w:val="1F6FEB"/>
          <w:sz w:val="16"/>
        </w:rPr>
        <w:t xml:space="preserve">EQ1_sup_v2 </w:t>
      </w:r>
      <w:r>
        <w:rPr>
          <w:b w:val="0"/>
          <w:i w:val="0"/>
          <w:color w:val="64748B"/>
          <w:sz w:val="16"/>
        </w:rPr>
        <w:t xml:space="preserve">sur s07bq08_2 : </w:t>
      </w:r>
      <w:r>
        <w:rPr>
          <w:b w:val="0"/>
          <w:i w:val="0"/>
          <w:sz w:val="17"/>
        </w:rPr>
        <w:t>Revoir le prix ou la quantité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[2026-05-21 20:04:04] </w:t>
      </w:r>
      <w:r>
        <w:rPr>
          <w:b/>
          <w:i w:val="0"/>
          <w:color w:val="1F6FEB"/>
          <w:sz w:val="16"/>
        </w:rPr>
        <w:t xml:space="preserve">EQ1_sup_v2 </w:t>
      </w:r>
      <w:r>
        <w:rPr>
          <w:b w:val="0"/>
          <w:i w:val="0"/>
          <w:color w:val="64748B"/>
          <w:sz w:val="16"/>
        </w:rPr>
        <w:t xml:space="preserve">sur s07bq08_2 : </w:t>
      </w:r>
      <w:r>
        <w:rPr>
          <w:b w:val="0"/>
          <w:i w:val="0"/>
          <w:sz w:val="17"/>
        </w:rPr>
        <w:t>Revoir le prix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[2026-05-21 20:25:10] </w:t>
      </w:r>
      <w:r>
        <w:rPr>
          <w:b/>
          <w:i w:val="0"/>
          <w:color w:val="1F6FEB"/>
          <w:sz w:val="16"/>
        </w:rPr>
        <w:t xml:space="preserve">EQ1_sup_v2 </w:t>
      </w:r>
      <w:r>
        <w:rPr>
          <w:b w:val="0"/>
          <w:i w:val="0"/>
          <w:color w:val="64748B"/>
          <w:sz w:val="16"/>
        </w:rPr>
        <w:t xml:space="preserve">sur s11q22 : </w:t>
      </w:r>
      <w:r>
        <w:rPr>
          <w:b w:val="0"/>
          <w:i w:val="0"/>
          <w:sz w:val="17"/>
        </w:rPr>
        <w:t>Ménage non logé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[2026-05-21 20:27:15] </w:t>
      </w:r>
      <w:r>
        <w:rPr>
          <w:b/>
          <w:i w:val="0"/>
          <w:color w:val="1F6FEB"/>
          <w:sz w:val="16"/>
        </w:rPr>
        <w:t xml:space="preserve">EQ1_sup_v2 </w:t>
      </w:r>
      <w:r>
        <w:rPr>
          <w:b w:val="0"/>
          <w:i w:val="0"/>
          <w:color w:val="64748B"/>
          <w:sz w:val="16"/>
        </w:rPr>
        <w:t xml:space="preserve">sur s11q33 : </w:t>
      </w:r>
      <w:r>
        <w:rPr>
          <w:b w:val="0"/>
          <w:i w:val="0"/>
          <w:sz w:val="17"/>
        </w:rPr>
        <w:t>Ménage non logé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[2026-05-21 20:28:19] </w:t>
      </w:r>
      <w:r>
        <w:rPr>
          <w:b/>
          <w:i w:val="0"/>
          <w:color w:val="1F6FEB"/>
          <w:sz w:val="16"/>
        </w:rPr>
        <w:t xml:space="preserve">EQ1_sup_v2 </w:t>
      </w:r>
      <w:r>
        <w:rPr>
          <w:b w:val="0"/>
          <w:i w:val="0"/>
          <w:color w:val="64748B"/>
          <w:sz w:val="16"/>
        </w:rPr>
        <w:t xml:space="preserve">sur s11q51 : </w:t>
      </w:r>
      <w:r>
        <w:rPr>
          <w:b w:val="0"/>
          <w:i w:val="0"/>
          <w:sz w:val="17"/>
        </w:rPr>
        <w:t>Ménage non logé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[2026-05-21 20:29:24] </w:t>
      </w:r>
      <w:r>
        <w:rPr>
          <w:b/>
          <w:i w:val="0"/>
          <w:color w:val="1F6FEB"/>
          <w:sz w:val="16"/>
        </w:rPr>
        <w:t xml:space="preserve">EQ1_sup_v2 </w:t>
      </w:r>
      <w:r>
        <w:rPr>
          <w:b w:val="0"/>
          <w:i w:val="0"/>
          <w:color w:val="64748B"/>
          <w:sz w:val="16"/>
        </w:rPr>
        <w:t xml:space="preserve">sur s11q55 : </w:t>
      </w:r>
      <w:r>
        <w:rPr>
          <w:b w:val="0"/>
          <w:i w:val="0"/>
          <w:sz w:val="17"/>
        </w:rPr>
        <w:t>Ménage non logé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[2026-05-21 20:31:57] </w:t>
      </w:r>
      <w:r>
        <w:rPr>
          <w:b/>
          <w:i w:val="0"/>
          <w:color w:val="1F6FEB"/>
          <w:sz w:val="16"/>
        </w:rPr>
        <w:t xml:space="preserve">EQ1_sup_v2 </w:t>
      </w:r>
      <w:r>
        <w:rPr>
          <w:b w:val="0"/>
          <w:i w:val="0"/>
          <w:color w:val="64748B"/>
          <w:sz w:val="16"/>
        </w:rPr>
        <w:t xml:space="preserve">sur s12q09 : </w:t>
      </w:r>
      <w:r>
        <w:rPr>
          <w:b w:val="0"/>
          <w:i w:val="0"/>
          <w:sz w:val="17"/>
        </w:rPr>
        <w:t>Veuillez confirmer le prix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[2026-05-21 20:36:59] </w:t>
      </w:r>
      <w:r>
        <w:rPr>
          <w:b/>
          <w:i w:val="0"/>
          <w:color w:val="1F6FEB"/>
          <w:sz w:val="16"/>
        </w:rPr>
        <w:t xml:space="preserve">EQ1_sup_v2 </w:t>
      </w:r>
      <w:r>
        <w:rPr>
          <w:b w:val="0"/>
          <w:i w:val="0"/>
          <w:color w:val="64748B"/>
          <w:sz w:val="16"/>
        </w:rPr>
        <w:t xml:space="preserve">sur s12q03 : </w:t>
      </w:r>
      <w:r>
        <w:rPr>
          <w:b w:val="0"/>
          <w:i w:val="0"/>
          <w:sz w:val="17"/>
        </w:rPr>
        <w:t>Achat de téléphone portable doit figurer comme son téléphone ne fait pas 1 an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[2026-05-21 20:39:21] </w:t>
      </w:r>
      <w:r>
        <w:rPr>
          <w:b/>
          <w:i w:val="0"/>
          <w:color w:val="1F6FEB"/>
          <w:sz w:val="16"/>
        </w:rPr>
        <w:t xml:space="preserve">EQ1_sup_v2 </w:t>
      </w:r>
      <w:r>
        <w:rPr>
          <w:b w:val="0"/>
          <w:i w:val="0"/>
          <w:color w:val="64748B"/>
          <w:sz w:val="16"/>
        </w:rPr>
        <w:t xml:space="preserve">sur s13q36 : </w:t>
      </w:r>
      <w:r>
        <w:rPr>
          <w:b w:val="0"/>
          <w:i w:val="0"/>
          <w:sz w:val="17"/>
        </w:rPr>
        <w:t>Veuillez confirmer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[2026-05-21 20:52:09] </w:t>
      </w:r>
      <w:r>
        <w:rPr>
          <w:b/>
          <w:i w:val="0"/>
          <w:color w:val="1F6FEB"/>
          <w:sz w:val="16"/>
        </w:rPr>
        <w:t xml:space="preserve">EQ1_enq3_v2 </w:t>
      </w:r>
      <w:r>
        <w:rPr>
          <w:b w:val="0"/>
          <w:i w:val="0"/>
          <w:color w:val="64748B"/>
          <w:sz w:val="16"/>
        </w:rPr>
        <w:t xml:space="preserve">sur s11q35a : </w:t>
      </w:r>
      <w:r>
        <w:rPr>
          <w:b w:val="0"/>
          <w:i w:val="0"/>
          <w:sz w:val="17"/>
        </w:rPr>
        <w:t>"loge par son père gratuite "</w:t>
      </w:r>
    </w:p>
    <w:sectPr w:rsidR="00FC693F" w:rsidRPr="0006063C" w:rsidSect="00034616"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