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82-17-13-41</w:t>
      </w:r>
    </w:p>
    <w:p>
      <w:r>
        <w:rPr>
          <w:b w:val="0"/>
          <w:i w:val="0"/>
          <w:color w:val="64748B"/>
          <w:sz w:val="18"/>
        </w:rPr>
        <w:t>Enquêteur : EQ1_sup_v2  ·  Équipe : EQ1  ·  Snapshot : 2026-06-06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011301130032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82-17-13-41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MODOU MBAYE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77 486 30 33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A GAUCHE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EQ1_sup_v2  (11)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2026-05-18T00:00:00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964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Sévérité</w:t>
            </w:r>
          </w:p>
        </w:tc>
        <w:tc>
          <w:tcPr>
            <w:tcW w:type="dxa" w:w="124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53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119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Source</w:t>
            </w:r>
          </w:p>
        </w:tc>
        <w:tc>
          <w:tcPr>
            <w:tcW w:type="dxa" w:w="4706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(5), prière de fournir des explications concrètes ou aller revisiter le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modou mbaye (10975 Fcfa) au cours de 7 derniers jours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totale du ménage de MODOU MBAYE (140000 Fcfa) de la fête de Magal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MODOU MBAYE (2000 Fcfa) au cours de 7 derniers jours de Transport urbain/rural en moto-taxi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MODOU MBAYE (200 Fcfa) au cours de 30 derniers jours de Autres produits de toilettes (rasoir, coton, crème/mousse à raser etc.)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MODOU MBAYE (100 Fcfa) au cours de 3 derniers mois de Frais de photocopies de document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MODOU MBAYE (1000 Fcfa) au cours de 3 derniers mois de Autres services récréatifs: services de photographe (développement, tirage), photo d'identité, etc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MODOU MBAYE (4500 Fcfa) au cours de 3 derniers mois de Frais de livraison d'un achat, non inclus dans le prix d'acquisition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MODOU MBAYE (6000 Fcfa) au cours de 3 derniers mois de Transport  interlocalité par eau (bateau, pirogue, pinasse)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MODOU MBAYE (500 Fcfa) au cours de 6 derniers mois de Frais de confection et de réparation de vêtements homme: ensemble, pantalon, chemise, réparation, location vêtement, etc.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MODOU MBAYE (60000 Fcfa) au cours de 6 derniers mois de Transport inter-localité par voitures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MODOU MBAYE (700 Fcfa) au cours de 6 derniers mois de Cirage ordinaire en pâte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MODOU MBAYE (200000 Fcfa) au cours de 12 derniers mois de Matériel pour l'entretien et les petites réparations du logement (remplacement d'une tôle, d'une vitre, etc.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MODOU MBAYE (2500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MODOU MBAYE (4000 Fcfa) au cours de 12 derniers mois de Achat d'un appareil électro-ménager: frigo, climatiseurs, réchaud, four, cuisinière, lave-linge, chauffe-eau, fer à repasser, etc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 principal matériau de toit est zing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s11q17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Natif SuSo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Erreur. Il ressort en 10.23 qu'une des entreprises du ménage à son local à domicile. Veuillez vérifier et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vérifier ou confirmer avec l'enquêté et mettre les bonnes valeurs après verification, s'il le faut.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Inter-sections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prix d'achat (3500) de l'article  Bonbonne de gaz est inférieur aux prix de revente (5000)  avec l'âge du bien atteignant 20 ans.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(7)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10:33:53]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s00q12a : </w:t>
      </w:r>
      <w:r>
        <w:rPr>
          <w:b w:val="0"/>
          <w:i w:val="0"/>
          <w:sz w:val="17"/>
        </w:rPr>
        <w:t>Renseigner le numéro de tél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14:15:37]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s01q47 : </w:t>
      </w:r>
      <w:r>
        <w:rPr>
          <w:b w:val="0"/>
          <w:i w:val="0"/>
          <w:sz w:val="17"/>
        </w:rPr>
        <w:t>Reste à renseigner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16:07:52]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@@Restarted : </w:t>
      </w:r>
      <w:r>
        <w:rPr>
          <w:b w:val="0"/>
          <w:i w:val="0"/>
          <w:sz w:val="17"/>
        </w:rPr>
        <w:t>[system: Reopened after getting new comments]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18:11:29]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s10q43 : </w:t>
      </w:r>
      <w:r>
        <w:rPr>
          <w:b w:val="0"/>
          <w:i w:val="0"/>
          <w:sz w:val="17"/>
        </w:rPr>
        <w:t>Revoir la modalité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18:14:57]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s10q52 : </w:t>
      </w:r>
      <w:r>
        <w:rPr>
          <w:b w:val="0"/>
          <w:i w:val="0"/>
          <w:sz w:val="17"/>
        </w:rPr>
        <w:t>Revoir le montant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18:18:45]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s11q17 : </w:t>
      </w:r>
      <w:r>
        <w:rPr>
          <w:b w:val="0"/>
          <w:i w:val="0"/>
          <w:sz w:val="17"/>
        </w:rPr>
        <w:t>Vous aviez dit que le local est bien dans le menage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10:10:05]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s13q35 : </w:t>
      </w:r>
      <w:r>
        <w:rPr>
          <w:b w:val="0"/>
          <w:i w:val="0"/>
          <w:sz w:val="17"/>
        </w:rPr>
        <w:t>Veuillez confirmer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