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BADE SECK) , prière de renseigner toutes les questions liées à  BADE SECK .</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BADE SECK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BADE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BADE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BADE SECK (5375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(5000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(110000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ALIOU SECK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5375 FCFA qui semble élevé, prière de verifier le montant tiré de la vente (10750 FCFA) de Niébé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BADE SECK semble trop faible pour un revenu net gagné par an.</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