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(111)</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ADAMA SOW n'a pas fréquenté l'école au cours de l'année scolaire 2024/2025 mais a déclaré 2025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NDIABEL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NDIABEL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KHADIM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DIABEL SOW, prière de reprendre la section agriculture du ménage DIABEL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 FCFA) de KHADIM SOW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