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62-51-00-51</w:t>
      </w:r>
    </w:p>
    <w:p>
      <w:r>
        <w:rPr>
          <w:b w:val="0"/>
          <w:i w:val="0"/>
          <w:color w:val="64748B"/>
          <w:sz w:val="18"/>
        </w:rPr>
        <w:t>Enquêteur : EQ12_enq2_v2  ·  Équipe : EQ12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62-51-00-51</w:t>
            </w:r>
          </w:p>
        </w:tc>
        <w:tc>
          <w:tcPr>
            <w:tcW w:type="dxa" w:w="3551"/>
            <w:shd w:fill="F8FAFC"/>
          </w:tcPr>
          <w:p>
            <w:r>
              <w:rPr>
                <w:b w:val="0"/>
                <w:i w:val="0"/>
                <w:color w:val="64748B"/>
                <w:sz w:val="14"/>
              </w:rPr>
              <w:t>CHEF DE MÉNAGE</w:t>
              <w:br/>
            </w:r>
            <w:r>
              <w:rPr>
                <w:b/>
                <w:i w:val="0"/>
                <w:sz w:val="18"/>
              </w:rPr>
              <w:t>BABACAR FALL</w:t>
            </w:r>
          </w:p>
        </w:tc>
      </w:tr>
      <w:tr>
        <w:tc>
          <w:tcPr>
            <w:tcW w:type="dxa" w:w="3551"/>
            <w:shd w:fill="F8FAFC"/>
          </w:tcPr>
          <w:p>
            <w:r>
              <w:rPr>
                <w:b w:val="0"/>
                <w:i w:val="0"/>
                <w:color w:val="64748B"/>
                <w:sz w:val="14"/>
              </w:rPr>
              <w:t>TÉLÉPHONE CM</w:t>
              <w:br/>
            </w:r>
            <w:r>
              <w:rPr>
                <w:b/>
                <w:i w:val="0"/>
                <w:sz w:val="18"/>
              </w:rPr>
              <w:t>76 680 40 99</w:t>
            </w:r>
          </w:p>
        </w:tc>
        <w:tc>
          <w:tcPr>
            <w:tcW w:type="dxa" w:w="3551"/>
            <w:shd w:fill="F8FAFC"/>
          </w:tcPr>
          <w:p>
            <w:r>
              <w:rPr>
                <w:b w:val="0"/>
                <w:i w:val="0"/>
                <w:color w:val="64748B"/>
                <w:sz w:val="14"/>
              </w:rPr>
              <w:t>LOCALISATION</w:t>
              <w:br/>
            </w:r>
            <w:r>
              <w:rPr>
                <w:b/>
                <w:i w:val="0"/>
                <w:sz w:val="18"/>
              </w:rPr>
              <w:t>bat 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(122)</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2026-05-22T11:57:39</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FALL a declaré que la catégorie socioprofessionnelle de son père est Ouvrier ou employé non qualifié alors que le père lui-même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FALL a declaré que la catégorie socioprofessionnelle de son père est Ouvrier ou employé non qualifié alors que le père lui-même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SOKHNA DIARRA FALL a declaré que la catégorie socioprofessionnelle de son père est Ouvrier ou employé non qualifié alors que le père lui-même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WARABA DIOP) , prière de renseigner toutes les questions liées à  WARABA DIOP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KHADY FALL frequente actuellement 2ème année de Primaire mais dit avoir reçu une bourse de 27000 FCFA.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DIARRA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WARABA DIOP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KHADY FALL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SOKHNA DIARRA FALL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informations.Attention! le nombre d'heure (3 heures) que WARABA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BABACAR FALL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BABACAR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BABACAR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WARABA DIOP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BABACAR FALL (9100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(1216.216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Sel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BABACAR FALL (41000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BABACAR FALL (6000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Gare routière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(62000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(180000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(180000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Service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(3000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(1000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construction le/la Ciment/Béton/Pierres de taille, mais celui du ménage de BABACAR FALL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Dalle en ciment, mais celui du ménage de BABACAR FALL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BABACAR FALL (Terre battue/Sable)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alimentation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BABACAR FALL, prière de reprendre la section agriculture du ménage BABACAR FALL.</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WARABA DIOP a 36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WARABA DIOP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BABACAR FALL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WARABA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14 Canette de 500 cl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Téléphone portable est inférieur aux prix de revente (30000)  avec l'âge du bien atteignant 1 ans.</w:t>
            </w:r>
          </w:p>
        </w:tc>
      </w:tr>
    </w:tbl>
    <w:p/>
    <w:p>
      <w:r>
        <w:rPr>
          <w:b/>
          <w:i w:val="0"/>
          <w:color w:val="1F6FEB"/>
          <w:sz w:val="22"/>
        </w:rPr>
        <w:t>💬 COMMENTAIRES SUPERVISEUR / ENQUÊTEUR (4)</w:t>
      </w:r>
    </w:p>
    <w:p>
      <w:pPr>
        <w:pStyle w:val="ListBullet"/>
      </w:pPr>
      <w:r>
        <w:rPr>
          <w:b w:val="0"/>
          <w:i w:val="0"/>
          <w:color w:val="64748B"/>
          <w:sz w:val="16"/>
        </w:rPr>
        <w:t xml:space="preserve">[2026-05-22 13:42:44] </w:t>
      </w:r>
      <w:r>
        <w:rPr>
          <w:b/>
          <w:i w:val="0"/>
          <w:color w:val="1F6FEB"/>
          <w:sz w:val="16"/>
        </w:rPr>
        <w:t xml:space="preserve">EQ12_enq2_v2 </w:t>
      </w:r>
      <w:r>
        <w:rPr>
          <w:b w:val="0"/>
          <w:i w:val="0"/>
          <w:color w:val="64748B"/>
          <w:sz w:val="16"/>
        </w:rPr>
        <w:t xml:space="preserve">sur s11q23a : </w:t>
      </w:r>
      <w:r>
        <w:rPr>
          <w:b w:val="0"/>
          <w:i w:val="0"/>
          <w:sz w:val="17"/>
        </w:rPr>
        <w:t>"pas encore de facture  à payer ,le robinet à été installé moins d’un mois "</w:t>
      </w:r>
    </w:p>
    <w:p>
      <w:pPr>
        <w:pStyle w:val="ListBullet"/>
      </w:pPr>
      <w:r>
        <w:rPr>
          <w:b w:val="0"/>
          <w:i w:val="0"/>
          <w:color w:val="64748B"/>
          <w:sz w:val="16"/>
        </w:rPr>
        <w:t xml:space="preserve">[2026-05-22 16:12:19] </w:t>
      </w:r>
      <w:r>
        <w:rPr>
          <w:b/>
          <w:i w:val="0"/>
          <w:color w:val="1F6FEB"/>
          <w:sz w:val="16"/>
        </w:rPr>
        <w:t xml:space="preserve">EQ12_enq2_v2 </w:t>
      </w:r>
      <w:r>
        <w:rPr>
          <w:b w:val="0"/>
          <w:i w:val="0"/>
          <w:color w:val="64748B"/>
          <w:sz w:val="16"/>
        </w:rPr>
        <w:t xml:space="preserve">sur s20bq18 : </w:t>
      </w:r>
      <w:r>
        <w:rPr>
          <w:b w:val="0"/>
          <w:i w:val="0"/>
          <w:sz w:val="17"/>
        </w:rPr>
        <w:t>ne sait pas</w:t>
      </w:r>
    </w:p>
    <w:p>
      <w:pPr>
        <w:pStyle w:val="ListBullet"/>
      </w:pPr>
      <w:r>
        <w:rPr>
          <w:b w:val="0"/>
          <w:i w:val="0"/>
          <w:color w:val="64748B"/>
          <w:sz w:val="16"/>
        </w:rPr>
        <w:t xml:space="preserve">[2026-05-27 17:31:56] </w:t>
      </w:r>
      <w:r>
        <w:rPr>
          <w:b/>
          <w:i w:val="0"/>
          <w:color w:val="1F6FEB"/>
          <w:sz w:val="16"/>
        </w:rPr>
        <w:t xml:space="preserve">EQ12_enq2_v2 </w:t>
      </w:r>
      <w:r>
        <w:rPr>
          <w:b w:val="0"/>
          <w:i w:val="0"/>
          <w:color w:val="64748B"/>
          <w:sz w:val="16"/>
        </w:rPr>
        <w:t xml:space="preserve">sur s01q30 : </w:t>
      </w:r>
      <w:r>
        <w:rPr>
          <w:b w:val="0"/>
          <w:i w:val="0"/>
          <w:sz w:val="17"/>
        </w:rPr>
        <w:t>"ne sait pas "</w:t>
      </w:r>
    </w:p>
    <w:p>
      <w:pPr>
        <w:pStyle w:val="ListBullet"/>
      </w:pPr>
      <w:r>
        <w:rPr>
          <w:b w:val="0"/>
          <w:i w:val="0"/>
          <w:color w:val="64748B"/>
          <w:sz w:val="16"/>
        </w:rPr>
        <w:t xml:space="preserve">[2026-05-27 17:32:45] </w:t>
      </w:r>
      <w:r>
        <w:rPr>
          <w:b/>
          <w:i w:val="0"/>
          <w:color w:val="1F6FEB"/>
          <w:sz w:val="16"/>
        </w:rPr>
        <w:t xml:space="preserve">EQ12_enq2_v2 </w:t>
      </w:r>
      <w:r>
        <w:rPr>
          <w:b w:val="0"/>
          <w:i w:val="0"/>
          <w:color w:val="64748B"/>
          <w:sz w:val="16"/>
        </w:rPr>
        <w:t xml:space="preserve">sur s07bq03c_2 : </w:t>
      </w:r>
      <w:r>
        <w:rPr>
          <w:b w:val="0"/>
          <w:i w:val="0"/>
          <w:sz w:val="17"/>
        </w:rPr>
        <w:t>"dans l'album il y a que taille unique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