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Dominique Bindia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Eveline Coumba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Dominique Bindia est superieur et le diplôme le plus elevé obtenu par Dominique Bindia est DEF ou CEP OU CAP.</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Dominique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Christine Cira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Eveline Coumba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Eveline Coumba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Gisèle Ithir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Gisèle Ithir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Kaly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Kaly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Christine Cira Bonang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Dominique Bindia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(105000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(120000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(3750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bare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(10000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chez le reparateur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Dominique Bindia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