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ASSANE DIALLO s'est consulté la première fois pour cette maladie (Fièvre/Paludisme) chez un médecin généraliste et vous dites que  ASSANE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OUSMANE DIALLO (5300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(37000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