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14-65-73-74</w:t>
      </w:r>
    </w:p>
    <w:p>
      <w:r>
        <w:rPr>
          <w:b w:val="0"/>
          <w:i w:val="0"/>
          <w:color w:val="64748B"/>
          <w:sz w:val="18"/>
        </w:rPr>
        <w:t>Enquêteur : EQ2_enq1_v2  ·  Équipe : EQ2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11301410093</w:t>
            </w:r>
          </w:p>
        </w:tc>
        <w:tc>
          <w:tcPr>
            <w:tcW w:type="dxa" w:w="3551"/>
            <w:shd w:fill="F8FAFC"/>
          </w:tcPr>
          <w:p>
            <w:r>
              <w:rPr>
                <w:b w:val="0"/>
                <w:i w:val="0"/>
                <w:color w:val="64748B"/>
                <w:sz w:val="14"/>
              </w:rPr>
              <w:t>MÉNAGE</w:t>
              <w:br/>
            </w:r>
            <w:r>
              <w:rPr>
                <w:b/>
                <w:i w:val="0"/>
                <w:color w:val="1F6FEB"/>
                <w:sz w:val="18"/>
              </w:rPr>
              <w:t>14-65-73-74</w:t>
            </w:r>
          </w:p>
        </w:tc>
        <w:tc>
          <w:tcPr>
            <w:tcW w:type="dxa" w:w="3551"/>
            <w:shd w:fill="F8FAFC"/>
          </w:tcPr>
          <w:p>
            <w:r>
              <w:rPr>
                <w:b w:val="0"/>
                <w:i w:val="0"/>
                <w:color w:val="64748B"/>
                <w:sz w:val="14"/>
              </w:rPr>
              <w:t>CHEF DE MÉNAGE</w:t>
              <w:br/>
            </w:r>
            <w:r>
              <w:rPr>
                <w:b/>
                <w:i w:val="0"/>
                <w:sz w:val="18"/>
              </w:rPr>
              <w:t>THIERNO MOUTAGA BA</w:t>
            </w:r>
          </w:p>
        </w:tc>
      </w:tr>
      <w:tr>
        <w:tc>
          <w:tcPr>
            <w:tcW w:type="dxa" w:w="3551"/>
            <w:shd w:fill="F8FAFC"/>
          </w:tcPr>
          <w:p>
            <w:r>
              <w:rPr>
                <w:b w:val="0"/>
                <w:i w:val="0"/>
                <w:color w:val="64748B"/>
                <w:sz w:val="14"/>
              </w:rPr>
              <w:t>TÉLÉPHONE CM</w:t>
              <w:br/>
            </w:r>
            <w:r>
              <w:rPr>
                <w:b/>
                <w:i w:val="0"/>
                <w:sz w:val="18"/>
              </w:rPr>
              <w:t>70 568 45 03</w:t>
            </w:r>
          </w:p>
        </w:tc>
        <w:tc>
          <w:tcPr>
            <w:tcW w:type="dxa" w:w="3551"/>
            <w:shd w:fill="F8FAFC"/>
          </w:tcPr>
          <w:p>
            <w:r>
              <w:rPr>
                <w:b w:val="0"/>
                <w:i w:val="0"/>
                <w:color w:val="64748B"/>
                <w:sz w:val="14"/>
              </w:rPr>
              <w:t>LOCALISATION</w:t>
              <w:br/>
            </w:r>
            <w:r>
              <w:rPr>
                <w:b/>
                <w:i w:val="0"/>
                <w:sz w:val="18"/>
              </w:rPr>
              <w:t>1er chambre a guauche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EQ2_enq1_v2  (21)</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2  ·  1ʳᵉ visite : 2026-06-05T10:18:08</w:t>
            </w:r>
          </w:p>
        </w:tc>
      </w:tr>
    </w:tbl>
    <w:p/>
    <w:p>
      <w:r>
        <w:rPr>
          <w:b/>
          <w:i w:val="0"/>
          <w:color w:val="1F6FEB"/>
          <w:sz w:val="22"/>
        </w:rPr>
        <w:t>⚠ INCOHÉRENCES À CORRIGER (43)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Thierno Mountaga Ba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s01q47__7, s02q24, s04q49, s04q59e, s04q67, s06q19, s06q20, s06q22a</w:t>
            </w:r>
          </w:p>
        </w:tc>
        <w:tc>
          <w:tcPr>
            <w:tcW w:type="dxa" w:w="1191"/>
          </w:tcPr>
          <w:p>
            <w:r>
              <w:rPr>
                <w:b w:val="0"/>
                <w:i w:val="0"/>
                <w:color w:val="64748B"/>
                <w:sz w:val="16"/>
              </w:rPr>
              <w:t>GT-CQ</w:t>
            </w:r>
          </w:p>
        </w:tc>
        <w:tc>
          <w:tcPr>
            <w:tcW w:type="dxa" w:w="4706"/>
          </w:tcPr>
          <w:p>
            <w:r>
              <w:rPr>
                <w:b w:val="0"/>
                <w:i w:val="0"/>
                <w:sz w:val="17"/>
              </w:rPr>
              <w:t>La principale source d'énergie ( Non concerné) pour la cusine semble incoherent, prière de corriger ou confirmer.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Thierno Mountaga Ba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Thierno Mountaga Ba ), prière de renseignés toutes les questions liées à ( Thierno Mountaga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Thierno Mountaga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Thierno Mountaga Ba ), prière de renseignés toutes les questions liées à ( Thierno Mountaga Ba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Mountaga Ba (700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Mountaga Ba (1200 Fcfa) au cours de 3 derniers mois de Autres services récréatifs: services de photographe (développement, tirage), photo d'identité,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Mountaga Ba (600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Mountaga Ba (30000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Mountaga Ba (800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Mountaga Ba (10000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Mountaga Ba (4000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Mountaga Ba (5000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Mountaga Ba (90000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construction le/la Ciment/Béton/Pierres de taille, mais celui du ménage de Thierno Mountaga Ba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du toit le/la Dalle en ciment, mais celui du ménage de Thierno Mountaga Ba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Carreaux/Marbre, mais celui du ménage de Thierno Mountaga Ba (Ciment/Béton)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Matelas simple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Thierno Mountaga Ba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Thierno Mountaga Ba a comme taille 1 personnes dont ils vivent à DAKAR Urbain et aucune d'entre ne possède une entreprise non agricole, prière de revoir cette partie de la section 10 de ce menage.</w:t>
            </w:r>
          </w:p>
        </w:tc>
      </w:tr>
    </w:tbl>
    <w:p/>
    <w:p>
      <w:r>
        <w:rPr>
          <w:b/>
          <w:i w:val="0"/>
          <w:color w:val="1F6FEB"/>
          <w:sz w:val="22"/>
        </w:rPr>
        <w:t>💬 COMMENTAIRES SUPERVISEUR / ENQUÊTEUR (1)</w:t>
      </w:r>
    </w:p>
    <w:p>
      <w:pPr>
        <w:pStyle w:val="ListBullet"/>
      </w:pPr>
      <w:r>
        <w:rPr>
          <w:b w:val="0"/>
          <w:i w:val="0"/>
          <w:color w:val="64748B"/>
          <w:sz w:val="16"/>
        </w:rPr>
        <w:t xml:space="preserve">[2026-06-05 14:42:58] </w:t>
      </w:r>
      <w:r>
        <w:rPr>
          <w:b/>
          <w:i w:val="0"/>
          <w:color w:val="1F6FEB"/>
          <w:sz w:val="16"/>
        </w:rPr>
        <w:t xml:space="preserve">EQ2_enq1_v2 </w:t>
      </w:r>
      <w:r>
        <w:rPr>
          <w:b w:val="0"/>
          <w:i w:val="0"/>
          <w:color w:val="64748B"/>
          <w:sz w:val="16"/>
        </w:rPr>
        <w:t xml:space="preserve">sur s04q16 : </w:t>
      </w:r>
      <w:r>
        <w:rPr>
          <w:b w:val="0"/>
          <w:i w:val="0"/>
          <w:sz w:val="17"/>
        </w:rPr>
        <w:t>il a travaillé 3 jours au cours des 7 derniers jours en raison de la fête de tabaski</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