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19-36-00-88</w:t>
      </w:r>
    </w:p>
    <w:p>
      <w:r>
        <w:rPr>
          <w:b w:val="0"/>
          <w:i w:val="0"/>
          <w:color w:val="64748B"/>
          <w:sz w:val="18"/>
        </w:rPr>
        <w:t>Enquêteur : EQ2_enq5_v2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19-36-00-88</w:t>
            </w:r>
          </w:p>
        </w:tc>
        <w:tc>
          <w:tcPr>
            <w:tcW w:type="dxa" w:w="3551"/>
            <w:shd w:fill="F8FAFC"/>
          </w:tcPr>
          <w:p>
            <w:r>
              <w:rPr>
                <w:b w:val="0"/>
                <w:i w:val="0"/>
                <w:color w:val="64748B"/>
                <w:sz w:val="14"/>
              </w:rPr>
              <w:t>CHEF DE MÉNAGE</w:t>
              <w:br/>
            </w:r>
            <w:r>
              <w:rPr>
                <w:b/>
                <w:i w:val="0"/>
                <w:sz w:val="18"/>
              </w:rPr>
              <w:t>MAGATE DIAGNE</w:t>
            </w:r>
          </w:p>
        </w:tc>
      </w:tr>
      <w:tr>
        <w:tc>
          <w:tcPr>
            <w:tcW w:type="dxa" w:w="3551"/>
            <w:shd w:fill="F8FAFC"/>
          </w:tcPr>
          <w:p>
            <w:r>
              <w:rPr>
                <w:b w:val="0"/>
                <w:i w:val="0"/>
                <w:color w:val="64748B"/>
                <w:sz w:val="14"/>
              </w:rPr>
              <w:t>TÉLÉPHONE CM</w:t>
              <w:br/>
            </w:r>
            <w:r>
              <w:rPr>
                <w:b/>
                <w:i w:val="0"/>
                <w:sz w:val="18"/>
              </w:rPr>
              <w:t>77 310 04 47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2026-06-02T16:26:58</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MANSATA DIALLO) , prière de renseigner toutes les questions liées à  MANSATA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CHEIKH BALDE) , prière de renseigner toutes les questions liées à  CHEIKH BALDE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COUMBA BALDE) , prière de renseigner toutes les questions liées à  COUMBA BALDE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HAMMADOU BALDE) , prière de renseigner toutes les questions liées à  HAMMADOU BALDE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KADIATOU BALDE) , prière de renseigner toutes les questions liées à  KADIATOU BALDE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w:t>
            </w:r>
          </w:p>
        </w:tc>
        <w:tc>
          <w:tcPr>
            <w:tcW w:type="dxa" w:w="1191"/>
          </w:tcPr>
          <w:p>
            <w:r>
              <w:rPr>
                <w:b w:val="0"/>
                <w:i w:val="0"/>
                <w:color w:val="64748B"/>
                <w:sz w:val="16"/>
              </w:rPr>
              <w:t>Natif SuSo</w:t>
            </w:r>
          </w:p>
        </w:tc>
        <w:tc>
          <w:tcPr>
            <w:tcW w:type="dxa" w:w="4706"/>
          </w:tcPr>
          <w:p>
            <w:r>
              <w:rPr>
                <w:b w:val="0"/>
                <w:i w:val="0"/>
                <w:sz w:val="17"/>
              </w:rPr>
              <w:t>ERREUR: Différence d'âge entre le chef et son enfant n'est pas vraisemblable. Veuillez corriger soit l'âge de l'un ou de l'autre.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MAGATE DIAGNE , prière de renseignés toutes les questions liées à MAGATE DIAGNE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MAGATE DIAGNE ), prière de renseignés toutes les questions liées à ( MAGATE DIAGNE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MAGATE DIAGNE,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MAGATE DIAGNE ), prière de renseignés toutes les questions liées à ( MAGATE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MAGATE DIAGNE , prière de renseignés toutes les questions liées à ( MAGATE DIAGNE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MAGATE DIAGNE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MAGATE DIAGNE ), prière de renseignés toutes les questions liées à ( MAGATE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MAGATE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MAGATE DIAGNE ), prière de renseignés toutes les questions liées à ( MAGATE DIAGNE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Cigarettes, Tabac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urbain en bus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Accessoires des chaussures (chausse-pieds; brosses à chaussure, lacet)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Ampoules électriques pour le logement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Cirage ordinaire en pâte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homme (15 ans et plus): slip, chaussettes, tee shirt et maillot de corps,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MAGATE DIAGNE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Don de moustiquaire imprégnée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Soutien à cause de la COVID-19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MAGATE DIAGNE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Foyers améliorés,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(2)</w:t>
      </w:r>
    </w:p>
    <w:p>
      <w:pPr>
        <w:pStyle w:val="ListBullet"/>
      </w:pPr>
      <w:r>
        <w:rPr>
          <w:b w:val="0"/>
          <w:i w:val="0"/>
          <w:color w:val="64748B"/>
          <w:sz w:val="16"/>
        </w:rPr>
        <w:t xml:space="preserve">[2026-06-03 15:01:53] </w:t>
      </w:r>
      <w:r>
        <w:rPr>
          <w:b/>
          <w:i w:val="0"/>
          <w:color w:val="1F6FEB"/>
          <w:sz w:val="16"/>
        </w:rPr>
        <w:t xml:space="preserve">EQ2_enq5_v2 </w:t>
      </w:r>
      <w:r>
        <w:rPr>
          <w:b w:val="0"/>
          <w:i w:val="0"/>
          <w:color w:val="64748B"/>
          <w:sz w:val="16"/>
        </w:rPr>
        <w:t xml:space="preserve">sur s01q03c : </w:t>
      </w:r>
      <w:r>
        <w:rPr>
          <w:b w:val="0"/>
          <w:i w:val="0"/>
          <w:sz w:val="17"/>
        </w:rPr>
        <w:t>c,est le fils ainè de l èpouse à son 1er mariage</w:t>
      </w:r>
    </w:p>
    <w:p>
      <w:pPr>
        <w:pStyle w:val="ListBullet"/>
      </w:pPr>
      <w:r>
        <w:rPr>
          <w:b w:val="0"/>
          <w:i w:val="0"/>
          <w:color w:val="64748B"/>
          <w:sz w:val="16"/>
        </w:rPr>
        <w:t xml:space="preserve">[2026-06-03 16:47:51] </w:t>
      </w:r>
      <w:r>
        <w:rPr>
          <w:b/>
          <w:i w:val="0"/>
          <w:color w:val="1F6FEB"/>
          <w:sz w:val="16"/>
        </w:rPr>
        <w:t xml:space="preserve">EQ2_enq5_v2 </w:t>
      </w:r>
      <w:r>
        <w:rPr>
          <w:b w:val="0"/>
          <w:i w:val="0"/>
          <w:color w:val="64748B"/>
          <w:sz w:val="16"/>
        </w:rPr>
        <w:t xml:space="preserve">sur s01q03c : </w:t>
      </w:r>
      <w:r>
        <w:rPr>
          <w:b w:val="0"/>
          <w:i w:val="0"/>
          <w:sz w:val="17"/>
        </w:rPr>
        <w:t>ils ne sont pas ses enfants biologiques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