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42-84-15-59</w:t>
      </w:r>
    </w:p>
    <w:p>
      <w:r>
        <w:rPr>
          <w:b w:val="0"/>
          <w:i w:val="0"/>
          <w:color w:val="64748B"/>
          <w:sz w:val="18"/>
        </w:rPr>
        <w:t>Enquêteur : EQ20_sup_v2  ·  Équipe : EQ20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52101000088</w:t>
            </w:r>
          </w:p>
        </w:tc>
        <w:tc>
          <w:tcPr>
            <w:tcW w:type="dxa" w:w="3551"/>
            <w:shd w:fill="F8FAFC"/>
          </w:tcPr>
          <w:p>
            <w:r>
              <w:rPr>
                <w:b w:val="0"/>
                <w:i w:val="0"/>
                <w:color w:val="64748B"/>
                <w:sz w:val="14"/>
              </w:rPr>
              <w:t>MÉNAGE</w:t>
              <w:br/>
            </w:r>
            <w:r>
              <w:rPr>
                <w:b/>
                <w:i w:val="0"/>
                <w:color w:val="1F6FEB"/>
                <w:sz w:val="18"/>
              </w:rPr>
              <w:t>42-84-15-59</w:t>
            </w:r>
          </w:p>
        </w:tc>
        <w:tc>
          <w:tcPr>
            <w:tcW w:type="dxa" w:w="3551"/>
            <w:shd w:fill="F8FAFC"/>
          </w:tcPr>
          <w:p>
            <w:r>
              <w:rPr>
                <w:b w:val="0"/>
                <w:i w:val="0"/>
                <w:color w:val="64748B"/>
                <w:sz w:val="14"/>
              </w:rPr>
              <w:t>CHEF DE MÉNAGE</w:t>
              <w:br/>
            </w:r>
            <w:r>
              <w:rPr>
                <w:b/>
                <w:i w:val="0"/>
                <w:sz w:val="18"/>
              </w:rPr>
              <w:t>BABACAR FALL</w:t>
            </w:r>
          </w:p>
        </w:tc>
      </w:tr>
      <w:tr>
        <w:tc>
          <w:tcPr>
            <w:tcW w:type="dxa" w:w="3551"/>
            <w:shd w:fill="F8FAFC"/>
          </w:tcPr>
          <w:p>
            <w:r>
              <w:rPr>
                <w:b w:val="0"/>
                <w:i w:val="0"/>
                <w:color w:val="64748B"/>
                <w:sz w:val="14"/>
              </w:rPr>
              <w:t>TÉLÉPHONE CM</w:t>
              <w:br/>
            </w:r>
            <w:r>
              <w:rPr>
                <w:b/>
                <w:i w:val="0"/>
                <w:sz w:val="18"/>
              </w:rPr>
              <w:t>77 354 75 10</w:t>
            </w:r>
          </w:p>
        </w:tc>
        <w:tc>
          <w:tcPr>
            <w:tcW w:type="dxa" w:w="3551"/>
            <w:shd w:fill="F8FAFC"/>
          </w:tcPr>
          <w:p>
            <w:r>
              <w:rPr>
                <w:b w:val="0"/>
                <w:i w:val="0"/>
                <w:color w:val="64748B"/>
                <w:sz w:val="14"/>
              </w:rPr>
              <w:t>LOCALISATION</w:t>
              <w:br/>
            </w:r>
            <w:r>
              <w:rPr>
                <w:b/>
                <w:i w:val="0"/>
                <w:sz w:val="18"/>
              </w:rPr>
              <w:t>a l'entr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(201)</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2  ·  1ʳᵉ visite : 2026-05-22T12:40:03</w:t>
            </w:r>
          </w:p>
        </w:tc>
      </w:tr>
    </w:tbl>
    <w:p/>
    <w:p>
      <w:r>
        <w:rPr>
          <w:b/>
          <w:i w:val="0"/>
          <w:color w:val="1F6FEB"/>
          <w:sz w:val="22"/>
        </w:rPr>
        <w:t>⚠ INCOHÉRENCES À CORRIGER (80)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MAKHA TRAORE a declaré que la catégorie socioprofessionnelle de sa mère est Travailleur pour compte propre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MAKHA TRAORE a declaré que le secteur institutionnel de sa mère est Entreprise individuelle alors que la mère elle-même declare comme secteur institutionnel Entreprise associative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MACTAR SAMOURA ou l'année à laquelle MACTAR SAMOURA a fréquenté l'école pour la dernière fois (.) le dernier diplome de MACTAR SAMOURA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KEMOKHO CISSOKHO ou l'année à laquelle KEMOKHO CISSOKHO a fréquenté l'école pour la dernière fois (.) le dernier diplome de KEMOKHO CISSOKHO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OUMOU DIAKHABO TRAORE ou l'année à laquelle OUMOU DIAKHABO TRAORE a fréquenté l'école pour la dernière fois (.) le dernier diplome de OUMOU DIAKHABO TRAORE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SIRA DANFAKHA s'est consulté la première fois pour cette maladie (Problème de tension) chez un médecin généraliste et vous dites que  SIRA DANFAKHA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Incoherent! MOUSSA TRAORE Perçoit une bourse/Transfert en 4.19 mais MOUSSA TRAORE ne perçoit pas une bourse à la section 2.29 ou des transferts monétaires à la section 13, prière de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SIRA DANFAKHA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 kg), des quantités offertes (1 kg),  des quantités vendus (28 kg) et des quantités en stock (0 kg) depasse la quantité totale (4 kg) que le ménage a eu après la recolte de Menthe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 kg), des quantités offertes (2 kg),  des quantités vendus (196 kg) et des quantités en stock (0 kg) depasse la quantité totale (20 kg) que le ménage a eu après la recolte de Tomate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MAKHA TRAORE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MAKHA TRAORE qui fréquente 3ème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MOUSSA TRAORE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OUSSEYNOU TRAORE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AISSATOU TRAORE qui fréquente 3ème année de Maternelle  est de 0 FCFA, AISSATOU TRAORE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SIRA DANDAKHA (9500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SIRA DANDAKHA (9500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AUTRE SERVICES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DANDAKHA (1500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PAIEMENT SERVICE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DANDAKHA (25000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DANDAKHA (15000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SIRA DANDAKHA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Tapis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s13q08</w:t>
            </w:r>
          </w:p>
        </w:tc>
        <w:tc>
          <w:tcPr>
            <w:tcW w:type="dxa" w:w="1191"/>
          </w:tcPr>
          <w:p>
            <w:r>
              <w:rPr>
                <w:b w:val="0"/>
                <w:i w:val="0"/>
                <w:color w:val="64748B"/>
                <w:sz w:val="16"/>
              </w:rPr>
              <w:t>Natif SuSo</w:t>
            </w:r>
          </w:p>
        </w:tc>
        <w:tc>
          <w:tcPr>
            <w:tcW w:type="dxa" w:w="4706"/>
          </w:tcPr>
          <w:p>
            <w:r>
              <w:rPr>
                <w:b w:val="0"/>
                <w:i w:val="0"/>
                <w:sz w:val="17"/>
              </w:rPr>
              <w:t>Erreur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DE MENTHE selon l'exploitant est de 14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DE MENTHE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DE MENTHE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DE MENTHE selon l'exploitant est de 7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 Gramme) utilisée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(8 Gramme) utilisée de semences de Laitue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boutures de Menthe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MENTHE la quantité estimée (4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Laitue est de 66666.66 FCFA qui semble élevé, prière de verifier le montant tiré de la vente (200000 FCFA) de Laitue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(4 kg), des quantités offertes (2 kg),  des quantités vendus (21 kg) et des quantités en stock (0 kg) diffère de celle de la quantité totale (60 kg) que le ménage a eu après la recolte de Laitue.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Laitue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Menthe est de 60000 FCFA qui semble élevé, prière de verifier le montant tiré de la vente (180000 FCFA) de Menthe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 kg), des quantités offertes (1 kg),  des quantités vendus (28 kg) et des quantités en stock (0 kg) diffère de celle de la quantité totale (4 kg) que le ménage a eu après la recolte de Menthe.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Menthe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Tomate est de 25333.33 FCFA qui semble élevé, prière de verifier le montant tiré de la vente (76000 FCFA)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 kg), des quantités offertes (2 kg),  des quantités vendus (196 kg) et des quantités en stock (0 kg) diffère de celle de la quantité totale (20 kg) que le ménage a eu après la recolte de Tomate.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Tomate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37500 FCFA qui semble élevé, prière de verifier le montant tiré de la vente (75000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(800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MAKHA TRAORE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MAKHA TRAORE a 20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SIRA DANFAKHA a 56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TIGUIDA DANFAKHA a 35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TIGUIDA DANFAKHA a 35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MAKHA TRAORE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MOUSSA TRAORE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OUSSEYNOU TRAORE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SIRA DANFAKHA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SIRA DANFAKHA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(3.75 litre) du produit Huile d'arachide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(200) des aliments pour nourrir Autres volailles est trop faible.</w:t>
            </w:r>
          </w:p>
        </w:tc>
      </w:tr>
    </w:tbl>
    <w:p/>
    <w:p>
      <w:r>
        <w:rPr>
          <w:b/>
          <w:i w:val="0"/>
          <w:color w:val="1F6FEB"/>
          <w:sz w:val="22"/>
        </w:rPr>
        <w:t>💬 COMMENTAIRES SUPERVISEUR / ENQUÊTEUR (2)</w:t>
      </w:r>
    </w:p>
    <w:p>
      <w:pPr>
        <w:pStyle w:val="ListBullet"/>
      </w:pPr>
      <w:r>
        <w:rPr>
          <w:b w:val="0"/>
          <w:i w:val="0"/>
          <w:color w:val="64748B"/>
          <w:sz w:val="16"/>
        </w:rPr>
        <w:t xml:space="preserve">[2026-05-24 15:23:38] </w:t>
      </w:r>
      <w:r>
        <w:rPr>
          <w:b/>
          <w:i w:val="0"/>
          <w:color w:val="1F6FEB"/>
          <w:sz w:val="16"/>
        </w:rPr>
        <w:t xml:space="preserve">EQ20_enq1_v2 </w:t>
      </w:r>
      <w:r>
        <w:rPr>
          <w:b w:val="0"/>
          <w:i w:val="0"/>
          <w:color w:val="64748B"/>
          <w:sz w:val="16"/>
        </w:rPr>
        <w:t xml:space="preserve">sur s16bq03b : </w:t>
      </w:r>
      <w:r>
        <w:rPr>
          <w:b w:val="0"/>
          <w:i w:val="0"/>
          <w:sz w:val="17"/>
        </w:rPr>
        <w:t>LE MENAGE NE CONNAÎT PAS LA QUANTITÉ DE SEMENCE CAR UTILISE QUE LES SACHETS</w:t>
      </w:r>
    </w:p>
    <w:p>
      <w:pPr>
        <w:pStyle w:val="ListBullet"/>
      </w:pPr>
      <w:r>
        <w:rPr>
          <w:b w:val="0"/>
          <w:i w:val="0"/>
          <w:color w:val="64748B"/>
          <w:sz w:val="16"/>
        </w:rPr>
        <w:t xml:space="preserve">[2026-05-24 15:40:43] </w:t>
      </w:r>
      <w:r>
        <w:rPr>
          <w:b/>
          <w:i w:val="0"/>
          <w:color w:val="1F6FEB"/>
          <w:sz w:val="16"/>
        </w:rPr>
        <w:t xml:space="preserve">EQ20_enq1_v2 </w:t>
      </w:r>
      <w:r>
        <w:rPr>
          <w:b w:val="0"/>
          <w:i w:val="0"/>
          <w:color w:val="64748B"/>
          <w:sz w:val="16"/>
        </w:rPr>
        <w:t xml:space="preserve">sur s16bq03a : </w:t>
      </w:r>
      <w:r>
        <w:rPr>
          <w:b w:val="0"/>
          <w:i w:val="0"/>
          <w:sz w:val="17"/>
        </w:rPr>
        <w:t>"LE MENAGE RECYCLE LA SEMENCE DE LA TOMATE DESTINÉ A LA CONSOMMATION DE SON MÉNAGE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