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11-34-59-25</w:t>
      </w:r>
    </w:p>
    <w:p>
      <w:r>
        <w:rPr>
          <w:b w:val="0"/>
          <w:i w:val="0"/>
          <w:color w:val="64748B"/>
          <w:sz w:val="18"/>
        </w:rPr>
        <w:t>Enquêteur : EQ21_sup_v2  ·  Équipe : EQ21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11-34-59-25</w:t>
            </w:r>
          </w:p>
        </w:tc>
        <w:tc>
          <w:tcPr>
            <w:tcW w:type="dxa" w:w="3551"/>
            <w:shd w:fill="F8FAFC"/>
          </w:tcPr>
          <w:p>
            <w:r>
              <w:rPr>
                <w:b w:val="0"/>
                <w:i w:val="0"/>
                <w:color w:val="64748B"/>
                <w:sz w:val="14"/>
              </w:rPr>
              <w:t>CHEF DE MÉNAGE</w:t>
              <w:br/>
            </w:r>
            <w:r>
              <w:rPr>
                <w:b/>
                <w:i w:val="0"/>
                <w:sz w:val="18"/>
              </w:rPr>
              <w:t>AMADOU WOURY DIALLO</w:t>
            </w:r>
          </w:p>
        </w:tc>
      </w:tr>
      <w:tr>
        <w:tc>
          <w:tcPr>
            <w:tcW w:type="dxa" w:w="3551"/>
            <w:shd w:fill="F8FAFC"/>
          </w:tcPr>
          <w:p>
            <w:r>
              <w:rPr>
                <w:b w:val="0"/>
                <w:i w:val="0"/>
                <w:color w:val="64748B"/>
                <w:sz w:val="14"/>
              </w:rPr>
              <w:t>TÉLÉPHONE CM</w:t>
              <w:br/>
            </w:r>
            <w:r>
              <w:rPr>
                <w:b/>
                <w:i w:val="0"/>
                <w:sz w:val="18"/>
              </w:rPr>
              <w:t>70 109 49 68</w:t>
            </w:r>
          </w:p>
        </w:tc>
        <w:tc>
          <w:tcPr>
            <w:tcW w:type="dxa" w:w="3551"/>
            <w:shd w:fill="F8FAFC"/>
          </w:tcPr>
          <w:p>
            <w:r>
              <w:rPr>
                <w:b w:val="0"/>
                <w:i w:val="0"/>
                <w:color w:val="64748B"/>
                <w:sz w:val="14"/>
              </w:rPr>
              <w:t>LOCALISATION</w:t>
              <w:br/>
            </w:r>
            <w:r>
              <w:rPr>
                <w:b/>
                <w:i w:val="0"/>
                <w:sz w:val="18"/>
              </w:rPr>
              <w:t>a l'entrée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(211)</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2026-05-21T10:17:37</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YÉRO DIALLO) , prière de renseigner toutes les questions liées à  YÉRO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AÏSSATOU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AMADOU WOURY DIALLO a vécu dans la localité est superieur à son âge (48)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KADIATOU DIALLO a vécu dans la localité est superieur à son âge (33)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MOUSTAPHA DIALLO a vécu dans la localité est superieur à son âge (7) ou ne sait pas.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ALSÉYNI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MOUSSA DIALLO 2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KADIATOU DIALLO diffère de celui donné par KADIATOU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1191"/>
          </w:tcPr>
          <w:p>
            <w:r>
              <w:rPr>
                <w:b w:val="0"/>
                <w:i w:val="0"/>
                <w:color w:val="64748B"/>
                <w:sz w:val="16"/>
              </w:rPr>
              <w:t>GT-CQ</w:t>
            </w:r>
          </w:p>
        </w:tc>
        <w:tc>
          <w:tcPr>
            <w:tcW w:type="dxa" w:w="4706"/>
          </w:tcPr>
          <w:p>
            <w:r>
              <w:rPr>
                <w:b w:val="0"/>
                <w:i w:val="0"/>
                <w:sz w:val="17"/>
              </w:rPr>
              <w:t>Incohérence! KADIATOU DIALLO  evolue dans l'agriculture mais est  considéré comme salarié ou stagiaire/apprenti non renuméré, prière de revoir la question s04q66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1191"/>
          </w:tcPr>
          <w:p>
            <w:r>
              <w:rPr>
                <w:b w:val="0"/>
                <w:i w:val="0"/>
                <w:color w:val="64748B"/>
                <w:sz w:val="16"/>
              </w:rPr>
              <w:t>GT-CQ</w:t>
            </w:r>
          </w:p>
        </w:tc>
        <w:tc>
          <w:tcPr>
            <w:tcW w:type="dxa" w:w="4706"/>
          </w:tcPr>
          <w:p>
            <w:r>
              <w:rPr>
                <w:b w:val="0"/>
                <w:i w:val="0"/>
                <w:sz w:val="17"/>
              </w:rPr>
              <w:t>Incohérence! COUMBA DIALLO  evolue dans l'agriculture mais est  considéré comme salarié ou stagiaire/apprenti non renuméré, prière de revoir la question s04q66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(1 kg) et des quantités en stock (200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OUSSEYE DIALLO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OUSSEYE DIALLO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RABY DIALLO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RABY DIALLO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Prière de corriger.La taille du ménage lors de l'enquête principale (20) de ce ménage est inférieur à la taille du denombrement (30),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AÏSSATOU DIALLO 1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COUMBA DIALLO 2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MOUSTAPHA DIALLO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OUSSEYE DIALLO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RABY DIALLO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ALSÉYNI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MOUSSA DIALLO 2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KADIATOU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KADIATOU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(8 jours) que COUMBA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COUMBA DIALLO 1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AMADOU WOURY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KADIATOU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COUMBA DIALLO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COUMBA DIALLO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WOURY DIALLO (11000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WOURY DIALLO (15500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WOURY DIALLO (36000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WOURY DIALLO (6500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WOURY DIALLO (1000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WOURY DIALLO (12500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WOURY DIALLO (17000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WOURY DIALLO (6000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WOURY DIALLO (6500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elle fait la lessive pour d'autres ménages ensuite on la paye est elle n’avait pas de source de financement parce que ce n’était pas nécessaire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fait la lessive pour les autres ménages on la paye est elle n’avait pas de financement parce que c’était pas nécessaire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médecine traditionnelle est Il n'a pas de source financement ’ il a commencé avec zéro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AMADOU WOURY DIALLO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AMADOU WOURY DIALLO pour la main-d'oeuvre non-familiale sur la parcelle Parcelle d’arachide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d’arachide par jours au moment de la période de préparation du sol (labour) et des semis est de 428.5714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d’arachide par jours au moment de la période des récoltes est de 476.1905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AMADOU WOURY DIALLO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120 FCFA par Kilogramme qui semble faible, prière de vérifier  le montant d'achat (18000 FCFA pour 150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50 FCFA par Litre qui semble faible, prière de vérifier  le montant d'achat (10000 FCFA pour 200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(200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4000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AÏSSATOU DIALLO a 40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AÏSSATOU DIALLO a 40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(105 heures) que MOUSSA DIALLO 2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COUMBA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AMADOU WOURY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KADIATOU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AMADOU WOURY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KADIATOU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COUMBA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(750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[2026-05-22 14:02:39] </w:t>
      </w:r>
      <w:r>
        <w:rPr>
          <w:b/>
          <w:i w:val="0"/>
          <w:color w:val="1F6FEB"/>
          <w:sz w:val="16"/>
        </w:rPr>
        <w:t xml:space="preserve">EQ21_enq1_v2 </w:t>
      </w:r>
      <w:r>
        <w:rPr>
          <w:b w:val="0"/>
          <w:i w:val="0"/>
          <w:color w:val="64748B"/>
          <w:sz w:val="16"/>
        </w:rPr>
        <w:t xml:space="preserve">sur s15q05 : </w:t>
      </w:r>
      <w:r>
        <w:rPr>
          <w:b w:val="0"/>
          <w:i w:val="0"/>
          <w:sz w:val="17"/>
        </w:rPr>
        <w:t>"Sa femme aïssatou diallo handicapés en bénéficie mais plus maintenant "</w:t>
      </w:r>
    </w:p>
    <w:p>
      <w:pPr>
        <w:pStyle w:val="ListBullet"/>
      </w:pPr>
      <w:r>
        <w:rPr>
          <w:b w:val="0"/>
          <w:i w:val="0"/>
          <w:color w:val="64748B"/>
          <w:sz w:val="16"/>
        </w:rPr>
        <w:t xml:space="preserve">[2026-05-25 00:59:14] </w:t>
      </w:r>
      <w:r>
        <w:rPr>
          <w:b/>
          <w:i w:val="0"/>
          <w:color w:val="1F6FEB"/>
          <w:sz w:val="16"/>
        </w:rPr>
        <w:t xml:space="preserve">EQ21_enq1_v2 </w:t>
      </w:r>
      <w:r>
        <w:rPr>
          <w:b w:val="0"/>
          <w:i w:val="0"/>
          <w:color w:val="64748B"/>
          <w:sz w:val="16"/>
        </w:rPr>
        <w:t xml:space="preserve">sur s16Aq08 : </w:t>
      </w:r>
      <w:r>
        <w:rPr>
          <w:b w:val="0"/>
          <w:i w:val="0"/>
          <w:sz w:val="17"/>
        </w:rPr>
        <w:t>"pastèque "</w:t>
      </w:r>
    </w:p>
    <w:p>
      <w:pPr>
        <w:pStyle w:val="ListBullet"/>
      </w:pPr>
      <w:r>
        <w:rPr>
          <w:b w:val="0"/>
          <w:i w:val="0"/>
          <w:color w:val="64748B"/>
          <w:sz w:val="16"/>
        </w:rPr>
        <w:t xml:space="preserve">[2026-05-25 19:00:56] </w:t>
      </w:r>
      <w:r>
        <w:rPr>
          <w:b/>
          <w:i w:val="0"/>
          <w:color w:val="1F6FEB"/>
          <w:sz w:val="16"/>
        </w:rPr>
        <w:t xml:space="preserve">EQ21_enq1_v2 </w:t>
      </w:r>
      <w:r>
        <w:rPr>
          <w:b w:val="0"/>
          <w:i w:val="0"/>
          <w:color w:val="64748B"/>
          <w:sz w:val="16"/>
        </w:rPr>
        <w:t xml:space="preserve">sur @@Completed : </w:t>
      </w:r>
      <w:r>
        <w:rPr>
          <w:b w:val="0"/>
          <w:i w:val="0"/>
          <w:sz w:val="17"/>
        </w:rPr>
        <w:t>NEANT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