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(224)</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(323)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Balla ka est trop jeune ou vielle pour avoir Balla ka selon l'écart d'âge (50 ans) entre lui et sa mère, prière de revoir l'âge de Balla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Balla ka) , prière de renseigner toutes les questions liées à  Balla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Anthia ka) , prière de renseigner toutes les questions liées à  Anthia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Makhtar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Birane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Ndao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Adia Ngoné ka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Djibril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CISSE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ka (Mood Lamine)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KHADY ka 1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khady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Ata Ndao) , prière de renseigner toutes les questions liées à  Ata Ndao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(Mood Lamine)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Djibril Ka frequente actuellement 6ème année de Primaire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Makhtar ka frequente actuellement 4ème année de Secondaire 1 (Moyen) Général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Don de moustiquaire imprégnée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Makhtar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 HADJ Birane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 HADJ Birane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Birane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RAMATOULAYE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RAMATOULAYE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Ndao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Adia Ngoné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Djibril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CISSE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ka (Mood Lamine)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ka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Ata Ndao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Ndeye khady ka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Halimatou ka , prière de renseignés toutes les questions liées à Halimatou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Anthia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Biny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Ndoumɓé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Penda Diba a eu est maux des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Boubacar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Biny wilane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Biny wilane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Penda Diba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ka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BABACAR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Ndoumɓé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Mame Ndoumɓé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Aminata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fumé yaboye ou obo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fumé yaboye ou obo fumé, prière de renseignés toutes les questions liées à Poisson fumé yaboye ou obo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(17500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(7200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(98500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(98500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(20000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(850000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260000 Fcfa avec le type de logement Maison Basse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275000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30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(2100 kg) diffère de celle de la quantité totale (3500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(1600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(800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(960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RAMATOULAYE Loucar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RAMATOULAYE Loucar a 77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ka a 79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 FCFA) de Aminata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Appareil TV est inférieur aux prix de revente (40000)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Matelas simple est inférieur aux prix de revente (750000)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maïs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(450)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(90000 FCFA) de Semoir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