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95-04-62-32</w:t>
      </w:r>
    </w:p>
    <w:p>
      <w:r>
        <w:rPr>
          <w:b w:val="0"/>
          <w:i w:val="0"/>
          <w:color w:val="64748B"/>
          <w:sz w:val="18"/>
        </w:rPr>
        <w:t>Enquêteur : EQ23_enq2_v2  ·  Équipe : EQ23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95-04-62-32</w:t>
            </w:r>
          </w:p>
        </w:tc>
        <w:tc>
          <w:tcPr>
            <w:tcW w:type="dxa" w:w="3551"/>
            <w:shd w:fill="F8FAFC"/>
          </w:tcPr>
          <w:p>
            <w:r>
              <w:rPr>
                <w:b w:val="0"/>
                <w:i w:val="0"/>
                <w:color w:val="64748B"/>
                <w:sz w:val="14"/>
              </w:rPr>
              <w:t>CHEF DE MÉNAGE</w:t>
              <w:br/>
            </w:r>
            <w:r>
              <w:rPr>
                <w:b/>
                <w:i w:val="0"/>
                <w:sz w:val="18"/>
              </w:rPr>
              <w:t>MODOU DIEYE</w:t>
            </w:r>
          </w:p>
        </w:tc>
      </w:tr>
      <w:tr>
        <w:tc>
          <w:tcPr>
            <w:tcW w:type="dxa" w:w="3551"/>
            <w:shd w:fill="F8FAFC"/>
          </w:tcPr>
          <w:p>
            <w:r>
              <w:rPr>
                <w:b w:val="0"/>
                <w:i w:val="0"/>
                <w:color w:val="64748B"/>
                <w:sz w:val="14"/>
              </w:rPr>
              <w:t>TÉLÉPHONE CM</w:t>
              <w:br/>
            </w:r>
            <w:r>
              <w:rPr>
                <w:b/>
                <w:i w:val="0"/>
                <w:sz w:val="18"/>
              </w:rPr>
              <w:t>78 158 30 33</w:t>
            </w:r>
          </w:p>
        </w:tc>
        <w:tc>
          <w:tcPr>
            <w:tcW w:type="dxa" w:w="3551"/>
            <w:shd w:fill="F8FAFC"/>
          </w:tcPr>
          <w:p>
            <w:r>
              <w:rPr>
                <w:b w:val="0"/>
                <w:i w:val="0"/>
                <w:color w:val="64748B"/>
                <w:sz w:val="14"/>
              </w:rPr>
              <w:t>LOCALISATION</w:t>
              <w:br/>
            </w:r>
            <w:r>
              <w:rPr>
                <w:b/>
                <w:i w:val="0"/>
                <w:sz w:val="18"/>
              </w:rPr>
              <w:t>THIDY DIEYE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(232)</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2026-06-03T10:14:24</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Gamou Dieye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soda dieye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Modou dieye diffère de celui donné par Modou dieye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Diama Ndiaye diffère de celui donné par Ndeye Diama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(250 kg),  des quantités vendus (2 kg) et des quantités en stock (0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Gamou Dieye est trop jeune (4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Gamou Dieye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Gamou Dieye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soda dieye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Modou dieye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Diama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Ndeye Diama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dieye ), prière de renseignés toutes les questions liées à ( Modou dieye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Modou Dieye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Gamou Dieye (700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Modou dieye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soda dieye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Dieye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Dieye (1400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chez ses parents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groupement féminines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Dieye (500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Dieye (5000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Dieye (1300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Dieye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Dieye (4000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Dieye (60000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main-d'œuvre existe dit n'avoir pas fait la revente de marchandises achetées et revendues en état, aussi le montant obtenus sur la vente de produits transformés par l'entreprise  n'a reçu aucune somme sur les reventes (s10q46=0 &amp; s10q48=0 &amp; s10q50=0); alors s'agit-il de quelle entreprise ?  main-d'œuvre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(75000 FCFA) du loyer mensuel payé pour un logement comme le votre (Case)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KAFFRINE Rural ont généralement comme principal matériau de construction le/la Paille, Banco, motte de terre, mais celui du ménage de Modou Dieye (Matériaux de récupération (planches, toles,…))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mil, prière de renseignés toutes les questions liées à parcelle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240 FCFA par Kilogramme qui semble faible, prière de vérifier  le montant d'achat (24000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17500 FCFA qui semble élevé, prière de verifier le montant tiré de la vente (35000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Machette, prière de renseignés toutes les questions liées à Machette.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Modou dieye  travaille mais les questions relatives à son emploi principal ne sont pas renseignées à 100%, prière de les renseigner.</w:t>
            </w:r>
          </w:p>
        </w:tc>
      </w:tr>
    </w:tbl>
    <w:p/>
    <w:p>
      <w:r>
        <w:rPr>
          <w:b/>
          <w:i w:val="0"/>
          <w:color w:val="1F6FEB"/>
          <w:sz w:val="22"/>
        </w:rPr>
        <w:t>💬 COMMENTAIRES SUPERVISEUR / ENQUÊTEUR (1)</w:t>
      </w:r>
    </w:p>
    <w:p>
      <w:pPr>
        <w:pStyle w:val="ListBullet"/>
      </w:pPr>
      <w:r>
        <w:rPr>
          <w:b w:val="0"/>
          <w:i w:val="0"/>
          <w:color w:val="64748B"/>
          <w:sz w:val="16"/>
        </w:rPr>
        <w:t xml:space="preserve">[2026-06-03 11:34:35] </w:t>
      </w:r>
      <w:r>
        <w:rPr>
          <w:b/>
          <w:i w:val="0"/>
          <w:color w:val="1F6FEB"/>
          <w:sz w:val="16"/>
        </w:rPr>
        <w:t xml:space="preserve">EQ23_enq2_v2 </w:t>
      </w:r>
      <w:r>
        <w:rPr>
          <w:b w:val="0"/>
          <w:i w:val="0"/>
          <w:color w:val="64748B"/>
          <w:sz w:val="16"/>
        </w:rPr>
        <w:t xml:space="preserve">sur s09Aq07 : </w:t>
      </w:r>
      <w:r>
        <w:rPr>
          <w:b w:val="0"/>
          <w:i w:val="0"/>
          <w:sz w:val="17"/>
        </w:rPr>
        <w: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