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80-75-84-07</w:t>
      </w:r>
    </w:p>
    <w:p>
      <w:r>
        <w:rPr>
          <w:b w:val="0"/>
          <w:i w:val="0"/>
          <w:color w:val="64748B"/>
          <w:sz w:val="18"/>
        </w:rPr>
        <w:t>Enquêteur : EQ26_enq2_v2  ·  Équipe : EQ26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61203030008</w:t>
            </w:r>
          </w:p>
        </w:tc>
        <w:tc>
          <w:tcPr>
            <w:tcW w:type="dxa" w:w="3551"/>
            <w:shd w:fill="F8FAFC"/>
          </w:tcPr>
          <w:p>
            <w:r>
              <w:rPr>
                <w:b w:val="0"/>
                <w:i w:val="0"/>
                <w:color w:val="64748B"/>
                <w:sz w:val="14"/>
              </w:rPr>
              <w:t>MÉNAGE</w:t>
              <w:br/>
            </w:r>
            <w:r>
              <w:rPr>
                <w:b/>
                <w:i w:val="0"/>
                <w:color w:val="1F6FEB"/>
                <w:sz w:val="18"/>
              </w:rPr>
              <w:t>80-75-84-07</w:t>
            </w:r>
          </w:p>
        </w:tc>
        <w:tc>
          <w:tcPr>
            <w:tcW w:type="dxa" w:w="3551"/>
            <w:shd w:fill="F8FAFC"/>
          </w:tcPr>
          <w:p>
            <w:r>
              <w:rPr>
                <w:b w:val="0"/>
                <w:i w:val="0"/>
                <w:color w:val="64748B"/>
                <w:sz w:val="14"/>
              </w:rPr>
              <w:t>CHEF DE MÉNAGE</w:t>
              <w:br/>
            </w:r>
            <w:r>
              <w:rPr>
                <w:b/>
                <w:i w:val="0"/>
                <w:sz w:val="18"/>
              </w:rPr>
              <w:t>OUSMANE DIOP</w:t>
            </w:r>
          </w:p>
        </w:tc>
      </w:tr>
      <w:tr>
        <w:tc>
          <w:tcPr>
            <w:tcW w:type="dxa" w:w="3551"/>
            <w:shd w:fill="F8FAFC"/>
          </w:tcPr>
          <w:p>
            <w:r>
              <w:rPr>
                <w:b w:val="0"/>
                <w:i w:val="0"/>
                <w:color w:val="64748B"/>
                <w:sz w:val="14"/>
              </w:rPr>
              <w:t>TÉLÉPHONE CM</w:t>
              <w:br/>
            </w:r>
            <w:r>
              <w:rPr>
                <w:b/>
                <w:i w:val="0"/>
                <w:sz w:val="18"/>
              </w:rPr>
              <w:t>77 668 26 70</w:t>
            </w:r>
          </w:p>
        </w:tc>
        <w:tc>
          <w:tcPr>
            <w:tcW w:type="dxa" w:w="3551"/>
            <w:shd w:fill="F8FAFC"/>
          </w:tcPr>
          <w:p>
            <w:r>
              <w:rPr>
                <w:b w:val="0"/>
                <w:i w:val="0"/>
                <w:color w:val="64748B"/>
                <w:sz w:val="14"/>
              </w:rPr>
              <w:t>LOCALISATION</w:t>
              <w:br/>
            </w:r>
            <w:r>
              <w:rPr>
                <w:b/>
                <w:i w:val="0"/>
                <w:sz w:val="18"/>
              </w:rPr>
              <w:t>KEUR GALOUPE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EQ26_enq2_v2  (262)</w:t>
            </w:r>
          </w:p>
        </w:tc>
        <w:tc>
          <w:tcPr>
            <w:tcW w:type="dxa" w:w="3551"/>
            <w:shd w:fill="F8FAFC"/>
          </w:tcPr>
          <w:p>
            <w:r>
              <w:rPr>
                <w:b w:val="0"/>
                <w:i w:val="0"/>
                <w:color w:val="64748B"/>
                <w:sz w:val="14"/>
              </w:rPr>
              <w:t>SUPERVISEUR</w:t>
              <w:br/>
            </w:r>
            <w:r>
              <w:rPr>
                <w:b/>
                <w:i w:val="0"/>
                <w:sz w:val="18"/>
              </w:rPr>
              <w:t>26</w:t>
            </w:r>
          </w:p>
        </w:tc>
        <w:tc>
          <w:tcPr>
            <w:tcW w:type="dxa" w:w="3551"/>
            <w:shd w:fill="F8FAFC"/>
          </w:tcPr>
          <w:p>
            <w:r>
              <w:rPr>
                <w:b w:val="0"/>
                <w:i w:val="0"/>
                <w:color w:val="64748B"/>
                <w:sz w:val="14"/>
              </w:rPr>
              <w:t>STATUT</w:t>
              <w:br/>
            </w:r>
            <w:r>
              <w:rPr>
                <w:b/>
                <w:i w:val="0"/>
                <w:sz w:val="18"/>
              </w:rPr>
              <w:t>1  ·  1ʳᵉ visite : 2026-06-02T11:54:04</w:t>
            </w:r>
          </w:p>
        </w:tc>
      </w:tr>
    </w:tbl>
    <w:p/>
    <w:p>
      <w:r>
        <w:rPr>
          <w:b/>
          <w:i w:val="0"/>
          <w:color w:val="1F6FEB"/>
          <w:sz w:val="22"/>
        </w:rPr>
        <w:t>⚠ INCOHÉRENCES À CORRIGER (178)</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ABDOU AZIZ DIOP a dit que son père a un niveau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ABDOU AZIZ DIOP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ABDOU AZIZ DIOP a dit que sa mère a un niveau  alors que la mère elle-même dit qu'elle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ABDOU AZIZ DIOP a declaré que la catégorie socioprofessionnelle de sa mère est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ADAMA CHEIKH DIOP a dit que son père a un niveau  alors que le père lui-même dit qu'il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ADAMA CHEIKH DIOP a declaré que la catégorie socioprofessionnelle de son père est  alors que le père lui-même declare comme catégorie socioprofessionnelle Cadre moyen/agent de maîtrise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ADAMA CHEIKH DIOP a declaré que le secteur institutionnel de son père est  alors que le père lui-même declare comme secteur institutionnel Etat/Collectivités locales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ADAMA CHEIKH DIOP a dit que sa mère a un niveau  alors que la mère elle-même dit qu'elle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ADAMA CHEIKH DIOP a declaré que la catégorie socioprofessionnelle de sa mère est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AWA DIOP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AWA DIOP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AWA NDAO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BABACAR DIOP a dit que son père a un niveau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BABACAR DIOP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BABACAR DIOP a dit que sa mère a un niveau  alors que la mère elle-même dit qu'elle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BABACAR DIOP a declaré que la catégorie socioprofessionnelle de sa mère est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BINETA DIOP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BINETA DIOP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EL HADJ DIOP a dit que son père a un niveau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EL HADJ DIOP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EL HADJ DIOP a declaré que la catégorie socioprofessionnelle de sa mère est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MOHAMED DIOP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MOHAMED DIOP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MOHAMED DIOP a declaré que la catégorie socioprofessionnelle de sa mère est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OUSMANE DIOP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PAPE ADAMA DIOP a dit que son père a un niveau  alors que le père lui-même dit qu'il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PAPE ADAMA DIOP a declaré que la catégorie socioprofessionnelle de son père est  alors que le père lui-même declare comme catégorie socioprofessionnelle Cadre moyen/agent de maîtrise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PAPE ADAMA DIOP a declaré que le secteur institutionnel de son père est  alors que le père lui-même declare comme secteur institutionnel Etat/Collectivités locales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PAPE ADAMA DIOP a dit que sa mère a un niveau  alors que la mère elle-même dit qu'elle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PAPE ADAMA DIOP a declaré que la catégorie socioprofessionnelle de sa mère est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YANKHOBA DIOP a dit que son père a un niveau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YANKHOBA DIOP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YANKHOBA DIOP a declaré que la catégorie socioprofessionnelle de sa mère est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AMY NDAO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IBRAHIMA DIOP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AWA NDAO diffère de celui donné par AWA NDAO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EL HADJ DIOP diffère de celui donné par EL HADJ DIOP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(13 ans) de YANKHOBA DIOP ou l'année à laquelle YANKHOBA DIOP a fréquenté l'école pour la dernière fois (.) le dernier diplome de YANKHOBA DIOP ne peut être le Certificat d'études primaires (CEP), prière de corriger cette incohérence ou confirmer avec le QG.</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coordonnées GPS ménage prises lors de l'enquête principale diffèrent de celles du dénombrement, êtes vous sûr d'avoir enquêté le bon ménage si non chercher le bon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ABDOU AZIZ DIOP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ADAMA CHEIKH DIOP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AWA DIOP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BABACAR DIOP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BINETA DIOP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EL HADJ DIOP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MOHAMED DIOP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PAPE ADAMA DIOP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YANKHOBA DIOP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s01q26</w:t>
            </w:r>
          </w:p>
        </w:tc>
        <w:tc>
          <w:tcPr>
            <w:tcW w:type="dxa" w:w="1191"/>
          </w:tcPr>
          <w:p>
            <w:r>
              <w:rPr>
                <w:b w:val="0"/>
                <w:i w:val="0"/>
                <w:color w:val="64748B"/>
                <w:sz w:val="16"/>
              </w:rPr>
              <w:t>Natif SuSo</w:t>
            </w:r>
          </w:p>
        </w:tc>
        <w:tc>
          <w:tcPr>
            <w:tcW w:type="dxa" w:w="4706"/>
          </w:tcPr>
          <w:p>
            <w:r>
              <w:rPr>
                <w:b w:val="0"/>
                <w:i w:val="0"/>
                <w:sz w:val="17"/>
              </w:rPr>
              <w:t>Incohérence. %rostertitle% est personne non apparentée au CM ou Domestique ou enfant confié mais la personne sélectionnée n'a pas été déclarée en 1.02 comme étant une personne non apparentée au CM ou Domestique. Veuillez corriger.</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s01q33</w:t>
            </w:r>
          </w:p>
        </w:tc>
        <w:tc>
          <w:tcPr>
            <w:tcW w:type="dxa" w:w="1191"/>
          </w:tcPr>
          <w:p>
            <w:r>
              <w:rPr>
                <w:b w:val="0"/>
                <w:i w:val="0"/>
                <w:color w:val="64748B"/>
                <w:sz w:val="16"/>
              </w:rPr>
              <w:t>Natif SuSo</w:t>
            </w:r>
          </w:p>
        </w:tc>
        <w:tc>
          <w:tcPr>
            <w:tcW w:type="dxa" w:w="4706"/>
          </w:tcPr>
          <w:p>
            <w:r>
              <w:rPr>
                <w:b w:val="0"/>
                <w:i w:val="0"/>
                <w:sz w:val="17"/>
              </w:rPr>
              <w:t>Attention! %rostertitle% est personne non apparentée au CM/Conjoint ou domestique mais la personne sélectionnée n'a pas été déclarée en 1.02 comme étant personne non apparentée au CM/Conjoint ou domestique. Veuillez corriger.</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AMY NDAO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IBRAHIMA DIOP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AWA NDAO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EL HADJ DIOP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s02q10, s01q00b</w:t>
            </w:r>
          </w:p>
        </w:tc>
        <w:tc>
          <w:tcPr>
            <w:tcW w:type="dxa" w:w="1191"/>
          </w:tcPr>
          <w:p>
            <w:r>
              <w:rPr>
                <w:b w:val="0"/>
                <w:i w:val="0"/>
                <w:color w:val="64748B"/>
                <w:sz w:val="16"/>
              </w:rPr>
              <w:t>GT-CQ</w:t>
            </w:r>
          </w:p>
        </w:tc>
        <w:tc>
          <w:tcPr>
            <w:tcW w:type="dxa" w:w="4706"/>
          </w:tcPr>
          <w:p>
            <w:r>
              <w:rPr>
                <w:b w:val="0"/>
                <w:i w:val="0"/>
                <w:sz w:val="17"/>
              </w:rPr>
              <w:t>Attention ! Les frais de vaccination, circoncision ou bilan de santé (check up) au cours des 12 derniers mois (150000 Fcfa) de OUSMANE DIOP est relativement élevé.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(9 jours) que AMY NDAO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OUSMANE DIOP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NDEYE FATOU WAR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Natif SuSo</w:t>
            </w:r>
          </w:p>
        </w:tc>
        <w:tc>
          <w:tcPr>
            <w:tcW w:type="dxa" w:w="4706"/>
          </w:tcPr>
          <w:p>
            <w:r>
              <w:rPr>
                <w:b w:val="0"/>
                <w:i w:val="0"/>
                <w:sz w:val="17"/>
              </w:rPr>
              <w:t>ERREUR: La catégorie socio-professionnelle--%s04q46%--n'est pas en phase avec les réponses aux questions 4.09, 4.10, 4.11, 4.12, 4.13, et 4.14. Veuillez confirmer les réponses à ces questions et à la présente question, et le cas échéant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section sur le repas pris à l'extérieur du ménage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cette section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ABDOU AZIZ DIOP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 membre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ABDOU AZIZ DIOP ), prière de renseignés toutes les questions liées à ( ABDOU AZIZ DIOP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ADAMA CHEIKH DIOP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ADAMA CHEIKH DIOP ), prière de renseignés toutes les questions liées à ( ADAMA CHEIKH DIOP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AMY NDAO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AMY NDAO ), prière de renseignés toutes les questions liées à ( AMY NDAO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AWA DIOP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AWA DIOP ), prière de renseignés toutes les questions liées à ( AWA DIOP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AWA NDAO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AWA NDAO ), prière de renseignés toutes les questions liées à ( AWA NDAO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BABACAR DIOP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BABACAR DIOP ), prière de renseignés toutes les questions liées à ( BABACAR DIOP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BINETA DIOP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BINETA DIOP ), prière de renseignés toutes les questions liées à ( BINETA DIOP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EL HADJ DIOP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EL HADJ DIOP ), prière de renseignés toutes les questions liées à ( EL HADJ DIOP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FATOU FAYE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FATOU FAYE ), prière de renseignés toutes les questions liées à ( FATOU FAYE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IBRAHIMA DIOP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IBRAHIMA DIOP ), prière de renseignés toutes les questions liées à ( IBRAHIMA DIOP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KHADY DIOP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KHADY DIOP ), prière de renseignés toutes les questions liées à ( KHADY DIOP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MOHAMED DIOP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MOHAMED DIOP ), prière de renseignés toutes les questions liées à ( MOHAMED DIOP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MOHAMED GAYE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MOHAMED GAYE ), prière de renseignés toutes les questions liées à ( MOHAMED GAYE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NDEYE FATOU WAR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NDEYE FATOU WAR ), prière de renseignés toutes les questions liées à ( NDEYE FATOU WAR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OUSMANE DIOP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OUSMANE DIOP ), prière de renseignés toutes les questions liées à ( OUSMANE DIOP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PAPE ADAMA DIOP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PAPE ADAMA DIOP ), prière de renseignés toutes les questions liées à ( PAPE ADAMA DIOP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YANKHOBA DIOP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YANKHOBA DIOP ), prière de renseignés toutes les questions liées à ( YANKHOBA DIOP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OUSMANE DIOP (4000 Fcfa) au cours de 7 derniers jours de Essence pour motocyclette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OUSMANE DIOP (400 Fcfa) au cours de 3 derniers mois de Briquet, allume gaz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OUSMANE DIOP (1000 Fcfa) au cours de 6 derniers mois de Sous-vêtements homme (15 ans et plus): slip, chaussettes, tee shirt et maillot de corps,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OUSMANE DIOP (10000 Fcfa) au cours de 6 derniers mois de Vêtements hommes (15 ans et plus): chemise, pantalon, veste, ensemble, vêtements de travail,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OUSMANE DIOP (25000 Fcfa) au cours de 6 derniers mois de Transport inter-localité par voitures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OUSMANE DIOP (5000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Main-d'oeuvre pour la construction et les grosses réparation de logement (maçonnerie, toiture et charpente, électricité, plomberie, menuiserie, peinture et revêtement du sol), etc est Domicile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OUSMANE DIOP (10000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Réparation de meubles (fauteuils, chaises, lits,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 est Domicile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OUSMANE DIOP (2000 Fcfa) au cours de 12 derniers mois de Réparation de meubles (fauteuils, chaises, lits,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OUSMANE DIOP (100000 Fcfa) au cours de 12 derniers mois de Achat d'un appareil électro-ménager: frigo, climatiseurs, réchaud, four, cuisinière, lave-linge, chauffe-eau, fer à repasser,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OUSMANE DIOP (12000 Fcfa) au cours de 12 derniers mois de Boucle d'oreilles, colliers, bracelets, bijoux, autres articles de bijouterie et joaillerie n.d.a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OUSMANE DIOP (18000 Fcfa) au cours de 12 derniers mois de Réparation d'appareils électroniques: TV, téléphone portable, ordinateur et accessoires, camera, lecteur CD/DVD, radio,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OUSMANE DIOP (2000 Fcfa) au cours de 12 derniers mois de Achat d'une lampes (lampe électrique, lampe tempête, lampe torche,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OUSMANE DIOP (25000 Fcfa) au cours de 12 derniers mois de Autres matériaux pour construction ou grosses réparations logement: tôles, bois de charpente, planches, lattes, contre-plaqués, matériaux d'électricité, matériaux de plomberie, matériaux de peinture, carreaux, tapis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OUSMANE DIOP (250000 Fcfa) au cours de 12 derniers mois de Achat d'un motocycle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OUSMANE DIOP (4000 Fcfa) au cours de 12 derniers mois de Appareils de musique et d'images: radio, radio-cassette, chaîne de musique, TV, lecteur CD/DVD, MP3, MP4, caméra, camescope,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OUSMANE DIOP (5000 Fcfa) au cours de 12 derniers mois de Achat d’accessoires numériques (casque audio, écouteurs, haut-parleurs Bluetooth, etc.)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OUSMANE DIOP (5000 Fcfa) au cours de 12 derniers mois de Casque de protection pour moto/vélo à usage personnel est relativement élevé.</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Le montant (100000 FCFA) du loyer mensuel payé pour un logement comme le votre (Maison Basse)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moyen que le ménage utilise pour se débarrasser des excréments hors de la concession est Pas de vidange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PARCELLE MIL OUSMANE n'a pas été mésurée pour des raisons comme qu'elle est trop petite, GPS en panne et que le Ménage indisponible.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Nous vous rappelons que ces raisons ne passent pas pour la non mesure des parcelles prière de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 s16aq45</w:t>
            </w:r>
          </w:p>
        </w:tc>
        <w:tc>
          <w:tcPr>
            <w:tcW w:type="dxa" w:w="1191"/>
          </w:tcPr>
          <w:p>
            <w:r>
              <w:rPr>
                <w:b w:val="0"/>
                <w:i w:val="0"/>
                <w:color w:val="64748B"/>
                <w:sz w:val="16"/>
              </w:rPr>
              <w:t>GT-CQ</w:t>
            </w:r>
          </w:p>
        </w:tc>
        <w:tc>
          <w:tcPr>
            <w:tcW w:type="dxa" w:w="4706"/>
          </w:tcPr>
          <w:p>
            <w:r>
              <w:rPr>
                <w:b w:val="0"/>
                <w:i w:val="0"/>
                <w:sz w:val="17"/>
              </w:rPr>
              <w:t>La parcelle de PARCELLE MIL OUSMANE doit être mesurée, prière de prendre des dispositions neccessaires pour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La quantité d'utilisation de pesticides dans la parcelle PARCELLE ARACHIDE IBRAHIMA est de 250 Gramme et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s01q22, s02q08, s02q15, s06cq02e, s07bq01, s07bq07b, s11q19, s16aq40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OUSMANE DIOP pour la main-d'oeuvre non-familiale sur la parcelle PARCELLE ARACHIDE IBRAHIMA au cours de la campagne pour la période d'entretien du sol (sarclage, etc.)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s01q64, s02q26, s03q22, s03q27, s04q51, s06cq02a, s07bq01, s07bq07b</w:t>
            </w:r>
          </w:p>
        </w:tc>
        <w:tc>
          <w:tcPr>
            <w:tcW w:type="dxa" w:w="1191"/>
          </w:tcPr>
          <w:p>
            <w:r>
              <w:rPr>
                <w:b w:val="0"/>
                <w:i w:val="0"/>
                <w:color w:val="64748B"/>
                <w:sz w:val="16"/>
              </w:rPr>
              <w:t>GT-CQ</w:t>
            </w:r>
          </w:p>
        </w:tc>
        <w:tc>
          <w:tcPr>
            <w:tcW w:type="dxa" w:w="4706"/>
          </w:tcPr>
          <w:p>
            <w:r>
              <w:rPr>
                <w:b w:val="0"/>
                <w:i w:val="0"/>
                <w:sz w:val="17"/>
              </w:rPr>
              <w:t>Le nombre de personnes toutes catégories confondues des main-d'oeuvre non-familiale sur la parcelle PARCELLE ARACHIDE IBRAHIMA au cours de la campagne pour la période des récoltes est de 18 personnes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PARCELLE ARACHIDE IBRAHIMA n'a pas été mésurée pour des raisons comme qu'elle est trop petite, GPS en panne et que le Ménage indisponible.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 s16aq45</w:t>
            </w:r>
          </w:p>
        </w:tc>
        <w:tc>
          <w:tcPr>
            <w:tcW w:type="dxa" w:w="1191"/>
          </w:tcPr>
          <w:p>
            <w:r>
              <w:rPr>
                <w:b w:val="0"/>
                <w:i w:val="0"/>
                <w:color w:val="64748B"/>
                <w:sz w:val="16"/>
              </w:rPr>
              <w:t>GT-CQ</w:t>
            </w:r>
          </w:p>
        </w:tc>
        <w:tc>
          <w:tcPr>
            <w:tcW w:type="dxa" w:w="4706"/>
          </w:tcPr>
          <w:p>
            <w:r>
              <w:rPr>
                <w:b w:val="0"/>
                <w:i w:val="0"/>
                <w:sz w:val="17"/>
              </w:rPr>
              <w:t>La parcelle de PARCELLE ARACHIDE IBRAHIMA doit être mesurée, prière de prendre des dispositions neccessaires pour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La quantité d'utilisation de pesticides dans la parcelle PARCELLE ARACHIDE est de 250 Gramme et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PARCELLE ARACHIDE n'a pas été mésurée pour des raisons comme qu'elle est trop petite, GPS en panne et que le Ménage indisponible.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type de sol de la parcelle PARCELLE ARACHIDE est DECK DIOR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 s16aq45</w:t>
            </w:r>
          </w:p>
        </w:tc>
        <w:tc>
          <w:tcPr>
            <w:tcW w:type="dxa" w:w="1191"/>
          </w:tcPr>
          <w:p>
            <w:r>
              <w:rPr>
                <w:b w:val="0"/>
                <w:i w:val="0"/>
                <w:color w:val="64748B"/>
                <w:sz w:val="16"/>
              </w:rPr>
              <w:t>GT-CQ</w:t>
            </w:r>
          </w:p>
        </w:tc>
        <w:tc>
          <w:tcPr>
            <w:tcW w:type="dxa" w:w="4706"/>
          </w:tcPr>
          <w:p>
            <w:r>
              <w:rPr>
                <w:b w:val="0"/>
                <w:i w:val="0"/>
                <w:sz w:val="17"/>
              </w:rPr>
              <w:t>La parcelle de PARCELLE ARACHIDE doit être mesurée, prière de prendre des dispositions neccessaires pour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s01q05, s02q28, s04q35e, s04q49, s06cq02c, s07bq01, s07bq07b, s11q14</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OUSMANE DIOP pour la main-d'oeuvre non-familiale sur la parcelle PARCELLE JARDINAGE au cours de la campagne pour la période de préparation du sol (labour) et des semis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PARCELLE JARDINAGE n'a pas été mésurée pour des raisons comme qu'elle est trop petite, GPS en panne et que le Ménage indisponible.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type de sol de la parcelle PARCELLE JARDINAGE est Deck dior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 s16aq45</w:t>
            </w:r>
          </w:p>
        </w:tc>
        <w:tc>
          <w:tcPr>
            <w:tcW w:type="dxa" w:w="1191"/>
          </w:tcPr>
          <w:p>
            <w:r>
              <w:rPr>
                <w:b w:val="0"/>
                <w:i w:val="0"/>
                <w:color w:val="64748B"/>
                <w:sz w:val="16"/>
              </w:rPr>
              <w:t>GT-CQ</w:t>
            </w:r>
          </w:p>
        </w:tc>
        <w:tc>
          <w:tcPr>
            <w:tcW w:type="dxa" w:w="4706"/>
          </w:tcPr>
          <w:p>
            <w:r>
              <w:rPr>
                <w:b w:val="0"/>
                <w:i w:val="0"/>
                <w:sz w:val="17"/>
              </w:rPr>
              <w:t>La parcelle de PARCELLE JARDINAGE doit être mesurée, prière de prendre des dispositions neccessaires pour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s01q22, s02q08, s02q15, s06cq02e, s07bq01, s07bq07b, s11q19, s16aq40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OUSMANE DIOP pour la main-d'oeuvre non-familiale sur la parcelle PARCELLE MIL IBRAHIMA au cours de la campagne pour la période d'entretien du sol (sarclage, etc.)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s02q20, s04q35b, s06q01__1, s11q31__7, s16aq42, s00q10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OUSMANE DIOP pour la main-d'oeuvre non-familiale sur la parcelle PARCELLE MIL IBRAHIMA au cours de la campagne pour la période des récoltes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PARCELLE MIL IBRAHIMA n'a pas été mésurée pour des raisons comme qu'elle est trop petite, GPS en panne et que le Ménage indisponible.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 s16aq45</w:t>
            </w:r>
          </w:p>
        </w:tc>
        <w:tc>
          <w:tcPr>
            <w:tcW w:type="dxa" w:w="1191"/>
          </w:tcPr>
          <w:p>
            <w:r>
              <w:rPr>
                <w:b w:val="0"/>
                <w:i w:val="0"/>
                <w:color w:val="64748B"/>
                <w:sz w:val="16"/>
              </w:rPr>
              <w:t>GT-CQ</w:t>
            </w:r>
          </w:p>
        </w:tc>
        <w:tc>
          <w:tcPr>
            <w:tcW w:type="dxa" w:w="4706"/>
          </w:tcPr>
          <w:p>
            <w:r>
              <w:rPr>
                <w:b w:val="0"/>
                <w:i w:val="0"/>
                <w:sz w:val="17"/>
              </w:rPr>
              <w:t>La parcelle de PARCELLE MIL IBRAHIMA doit être mesurée, prière de prendre des dispositions neccessaires pour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NPK/Formule unique est de 120 FCFA par Kilogramme qui semble faible, prière de vérifier  le montant d'achat (96000 FCFA pour 800 Kilogramme) de Engrais inorganiques - NPK/Formule unique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Produits phytosanitaires - Pesticides est de 4 FCFA par Gramme qui semble faible, prière de vérifier  le montant d'achat (2000 FCFA pour 500 Gramme) de Produits phytosanitaires - Pesticides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La surface récoltée est plus petite que la surface plantée sur cette parcelle (16C.13=OUI) et le pourcentage de la parcelle qui a été perdue est de 0%,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s16cq11, s16cq12</w:t>
            </w:r>
          </w:p>
        </w:tc>
        <w:tc>
          <w:tcPr>
            <w:tcW w:type="dxa" w:w="1191"/>
          </w:tcPr>
          <w:p>
            <w:r>
              <w:rPr>
                <w:b w:val="0"/>
                <w:i w:val="0"/>
                <w:color w:val="64748B"/>
                <w:sz w:val="16"/>
              </w:rPr>
              <w:t>GT-CQ</w:t>
            </w:r>
          </w:p>
        </w:tc>
        <w:tc>
          <w:tcPr>
            <w:tcW w:type="dxa" w:w="4706"/>
          </w:tcPr>
          <w:p>
            <w:r>
              <w:rPr>
                <w:b w:val="0"/>
                <w:i w:val="0"/>
                <w:sz w:val="17"/>
              </w:rPr>
              <w:t>Le pourcentage qui reste à recolter pour la culture Oseille dans la parcelle PARCELLE JARDINAGE est de 100% c'est-à-dire que la recolte n'a pas commencé pour ces cultures, prière de regarder les questions (s16cq11 s16cq12) ou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Arachide est de 286000 FCFA qui semble élevé, prière de verifier le montant tiré de la vente (286000 FCFA) de 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(1 kg) que le ménage a eu après la recolte de Arachide.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Arachide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Oseille est de 15000 FCFA qui semble élevé, prière de verifier le montant tiré de la vente (15000 FCFA) de Oseille auprès de l'enquêté ou confirmer.</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d'apporter les corrections nécessaires.</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Râteau a été revendu à 1000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(4 heures) que FATOU FAYE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(6 heures) que ABDOU AZIZ DIOP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AMY NDAO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EL HADJ DIOP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EL HADJ DIOP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EL HADJ DIOP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OUSMANE DIOP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OUSMANE DIOP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AMY NDAO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IBRAHIMA DIOP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dépensé (200) de l'eau pour nourrir Equins (Chevaux) est trop faible.</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dépensé (200) de l'eau pour nourrir Ovins (Moutons) est trop faible.</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(200000 FCFA) de Animaux de labour est inférieur aux prix de revente (400000 FCFA), prière de verifier et corriger ou confirmer l'information avec le QG.</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