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84-96-62-09</w:t>
      </w:r>
    </w:p>
    <w:p>
      <w:r>
        <w:rPr>
          <w:b w:val="0"/>
          <w:i w:val="0"/>
          <w:color w:val="64748B"/>
          <w:sz w:val="18"/>
        </w:rPr>
        <w:t>Enquêteur : EQ28_enq1_v2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84-96-62-09</w:t>
            </w:r>
          </w:p>
        </w:tc>
        <w:tc>
          <w:tcPr>
            <w:tcW w:type="dxa" w:w="3551"/>
            <w:shd w:fill="F8FAFC"/>
          </w:tcPr>
          <w:p>
            <w:r>
              <w:rPr>
                <w:b w:val="0"/>
                <w:i w:val="0"/>
                <w:color w:val="64748B"/>
                <w:sz w:val="14"/>
              </w:rPr>
              <w:t>CHEF DE MÉNAGE</w:t>
              <w:br/>
            </w:r>
            <w:r>
              <w:rPr>
                <w:b/>
                <w:i w:val="0"/>
                <w:sz w:val="18"/>
              </w:rPr>
              <w:t>ABLAYE NDIAYE</w:t>
            </w:r>
          </w:p>
        </w:tc>
      </w:tr>
      <w:tr>
        <w:tc>
          <w:tcPr>
            <w:tcW w:type="dxa" w:w="3551"/>
            <w:shd w:fill="F8FAFC"/>
          </w:tcPr>
          <w:p>
            <w:r>
              <w:rPr>
                <w:b w:val="0"/>
                <w:i w:val="0"/>
                <w:color w:val="64748B"/>
                <w:sz w:val="14"/>
              </w:rPr>
              <w:t>TÉLÉPHONE CM</w:t>
              <w:br/>
            </w:r>
            <w:r>
              <w:rPr>
                <w:b/>
                <w:i w:val="0"/>
                <w:sz w:val="18"/>
              </w:rPr>
              <w:t>77 555 71 17</w:t>
            </w:r>
          </w:p>
        </w:tc>
        <w:tc>
          <w:tcPr>
            <w:tcW w:type="dxa" w:w="3551"/>
            <w:shd w:fill="F8FAFC"/>
          </w:tcPr>
          <w:p>
            <w:r>
              <w:rPr>
                <w:b w:val="0"/>
                <w:i w:val="0"/>
                <w:color w:val="64748B"/>
                <w:sz w:val="14"/>
              </w:rPr>
              <w:t>LOCALISATION</w:t>
              <w:br/>
            </w:r>
            <w:r>
              <w:rPr>
                <w:b/>
                <w:i w:val="0"/>
                <w:sz w:val="18"/>
              </w:rPr>
              <w:t>NDORONG SADAGA TOUBA KAOLACK RUE TKE 05</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EQ28_enq1_v2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2026-06-05T15:34:01</w:t>
            </w:r>
          </w:p>
        </w:tc>
      </w:tr>
    </w:tbl>
    <w:p/>
    <w:p>
      <w:r>
        <w:rPr>
          <w:b/>
          <w:i w:val="0"/>
          <w:color w:val="1F6FEB"/>
          <w:sz w:val="22"/>
        </w:rPr>
        <w:t>⚠ INCOHÉRENCES À CORRIGER (159)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DIOUF a  fréquenté l'école est 9999.</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Attention. Vous avez manqué de renseigner  %NombreActifNonRenseigne2%  %actif2% dans la question précédente. Veuillez renseigner tous les équipements.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DIOUF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ABDOULAYE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(85000 Fcfa) de ABDOULAYE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NDOUMBE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(88000 Fcfa) de NDOUMBE DIOUF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NDIAYE ), prière de renseignés toutes les questions liées à ( ABDOULAYE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DABA NDIAYE ), prière de renseignés toutes les questions liées à ( DABA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DIOUF ), prière de renseignés toutes les questions liées à ( KHADY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NDIAYE ), prière de renseignés toutes les questions liées à ( MOUSTAPHA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NDOUMBE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NDOUMBE DIOUF ), prière de renseignés toutes les questions liées à ( NDOUMBE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(2800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NDIAYE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s12q03</w:t>
            </w:r>
          </w:p>
        </w:tc>
        <w:tc>
          <w:tcPr>
            <w:tcW w:type="dxa" w:w="1191"/>
          </w:tcPr>
          <w:p>
            <w:r>
              <w:rPr>
                <w:b w:val="0"/>
                <w:i w:val="0"/>
                <w:color w:val="64748B"/>
                <w:sz w:val="16"/>
              </w:rPr>
              <w:t>Natif SuSo</w:t>
            </w:r>
          </w:p>
        </w:tc>
        <w:tc>
          <w:tcPr>
            <w:tcW w:type="dxa" w:w="4706"/>
          </w:tcPr>
          <w:p>
            <w:r>
              <w:rPr>
                <w:b w:val="0"/>
                <w:i w:val="0"/>
                <w:sz w:val="17"/>
              </w:rPr>
              <w:t>Enqueteur, veuillez passer en revue tous les items avant de passer à la question suivante.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DIOUF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NDOUMBE DIOUF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p/>
    <w:p>
      <w:r>
        <w:rPr>
          <w:b/>
          <w:i w:val="0"/>
          <w:color w:val="1F6FEB"/>
          <w:sz w:val="22"/>
        </w:rPr>
        <w:t>💬 COMMENTAIRES SUPERVISEUR / ENQUÊTEUR (3)</w:t>
      </w:r>
    </w:p>
    <w:p>
      <w:pPr>
        <w:pStyle w:val="ListBullet"/>
      </w:pPr>
      <w:r>
        <w:rPr>
          <w:b w:val="0"/>
          <w:i w:val="0"/>
          <w:color w:val="64748B"/>
          <w:sz w:val="16"/>
        </w:rPr>
        <w:t xml:space="preserve">[2026-06-05 16:05:18] </w:t>
      </w:r>
      <w:r>
        <w:rPr>
          <w:b/>
          <w:i w:val="0"/>
          <w:color w:val="1F6FEB"/>
          <w:sz w:val="16"/>
        </w:rPr>
        <w:t xml:space="preserve">EQ28_enq1_v2 </w:t>
      </w:r>
      <w:r>
        <w:rPr>
          <w:b w:val="0"/>
          <w:i w:val="0"/>
          <w:color w:val="64748B"/>
          <w:sz w:val="16"/>
        </w:rPr>
        <w:t xml:space="preserve">sur s01q98 : </w:t>
      </w:r>
      <w:r>
        <w:rPr>
          <w:b w:val="0"/>
          <w:i w:val="0"/>
          <w:sz w:val="17"/>
        </w:rPr>
        <w:t>MAR9C</w:t>
      </w:r>
    </w:p>
    <w:p>
      <w:pPr>
        <w:pStyle w:val="ListBullet"/>
      </w:pPr>
      <w:r>
        <w:rPr>
          <w:b w:val="0"/>
          <w:i w:val="0"/>
          <w:color w:val="64748B"/>
          <w:sz w:val="16"/>
        </w:rPr>
        <w:t xml:space="preserve">[2026-06-05 16:05:47] </w:t>
      </w:r>
      <w:r>
        <w:rPr>
          <w:b/>
          <w:i w:val="0"/>
          <w:color w:val="1F6FEB"/>
          <w:sz w:val="16"/>
        </w:rPr>
        <w:t xml:space="preserve">EQ28_enq1_v2 </w:t>
      </w:r>
      <w:r>
        <w:rPr>
          <w:b w:val="0"/>
          <w:i w:val="0"/>
          <w:color w:val="64748B"/>
          <w:sz w:val="16"/>
        </w:rPr>
        <w:t xml:space="preserve">sur s01q98 : </w:t>
      </w:r>
      <w:r>
        <w:rPr>
          <w:b w:val="0"/>
          <w:i w:val="0"/>
          <w:sz w:val="17"/>
        </w:rPr>
        <w:t>le pays de destination kouna Ndiaye est Marov</w:t>
      </w:r>
    </w:p>
    <w:p>
      <w:pPr>
        <w:pStyle w:val="ListBullet"/>
      </w:pPr>
      <w:r>
        <w:rPr>
          <w:b w:val="0"/>
          <w:i w:val="0"/>
          <w:color w:val="64748B"/>
          <w:sz w:val="16"/>
        </w:rPr>
        <w:t xml:space="preserve">[2026-06-05 16:06:19] </w:t>
      </w:r>
      <w:r>
        <w:rPr>
          <w:b/>
          <w:i w:val="0"/>
          <w:color w:val="1F6FEB"/>
          <w:sz w:val="16"/>
        </w:rPr>
        <w:t xml:space="preserve">EQ28_enq1_v2 </w:t>
      </w:r>
      <w:r>
        <w:rPr>
          <w:b w:val="0"/>
          <w:i w:val="0"/>
          <w:color w:val="64748B"/>
          <w:sz w:val="16"/>
        </w:rPr>
        <w:t xml:space="preserve">sur s01q98 : </w:t>
      </w:r>
      <w:r>
        <w:rPr>
          <w:b w:val="0"/>
          <w:i w:val="0"/>
          <w:sz w:val="17"/>
        </w:rPr>
        <w:t>le pays de destination de kouna Ndiaye est Maroc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