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52-40-75-20</w:t>
      </w:r>
    </w:p>
    <w:p>
      <w:r>
        <w:rPr>
          <w:b w:val="0"/>
          <w:i w:val="0"/>
          <w:color w:val="64748B"/>
          <w:sz w:val="18"/>
        </w:rPr>
        <w:t>Enquêteur : EQ3_enq1_v2  ·  Équipe : EQ3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52-40-75-20</w:t>
            </w:r>
          </w:p>
        </w:tc>
        <w:tc>
          <w:tcPr>
            <w:tcW w:type="dxa" w:w="3551"/>
            <w:shd w:fill="F8FAFC"/>
          </w:tcPr>
          <w:p>
            <w:r>
              <w:rPr>
                <w:b w:val="0"/>
                <w:i w:val="0"/>
                <w:color w:val="64748B"/>
                <w:sz w:val="14"/>
              </w:rPr>
              <w:t>CHEF DE MÉNAGE</w:t>
              <w:br/>
            </w:r>
            <w:r>
              <w:rPr>
                <w:b/>
                <w:i w:val="0"/>
                <w:sz w:val="18"/>
              </w:rPr>
              <w:t>OUMOU SOW</w:t>
            </w:r>
          </w:p>
        </w:tc>
      </w:tr>
      <w:tr>
        <w:tc>
          <w:tcPr>
            <w:tcW w:type="dxa" w:w="3551"/>
            <w:shd w:fill="F8FAFC"/>
          </w:tcPr>
          <w:p>
            <w:r>
              <w:rPr>
                <w:b w:val="0"/>
                <w:i w:val="0"/>
                <w:color w:val="64748B"/>
                <w:sz w:val="14"/>
              </w:rPr>
              <w:t>TÉLÉPHONE CM</w:t>
              <w:br/>
            </w:r>
            <w:r>
              <w:rPr>
                <w:b/>
                <w:i w:val="0"/>
                <w:sz w:val="18"/>
              </w:rPr>
              <w:t>77 364 74 43</w:t>
            </w:r>
          </w:p>
        </w:tc>
        <w:tc>
          <w:tcPr>
            <w:tcW w:type="dxa" w:w="3551"/>
            <w:shd w:fill="F8FAFC"/>
          </w:tcPr>
          <w:p>
            <w:r>
              <w:rPr>
                <w:b w:val="0"/>
                <w:i w:val="0"/>
                <w:color w:val="64748B"/>
                <w:sz w:val="14"/>
              </w:rPr>
              <w:t>LOCALISATION</w:t>
              <w:br/>
            </w:r>
            <w:r>
              <w:rPr>
                <w:b/>
                <w:i w:val="0"/>
                <w:sz w:val="18"/>
              </w:rPr>
              <w:t>2em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(31)</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2026-06-03T16:11:46</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AISSATA SOW a declaré que la branche d'activité de sa mère est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AISSATA SOW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AISSATA SOW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DIOULDE SOW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DIOULDE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FALLOU SOW a declaré que la branche d'activité de sa mère est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FALLOU SOW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FALLOU SOW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KHOUDIA SOW a declaré que la branche d'activité de sa mère est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KHOUDIA SOW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KHOUDIA SOW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OULY SOW a declaré que la branche d'activité de sa mère est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OULY SOW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OULY SOW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AISSATA SOW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OUMOU SOW diffère de celui donné par OUMOU SOW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DIOULDE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FALLOU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KHOUDIA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OULY SOW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AISSATA SOW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OUMOU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montant(11000 FCFA) des dépenses pour chaque visite prénatale de KHOUDIA SOW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OUMOU SOW n'a pas cherché du travail au cours des 30 derniers jours est assistance d une personne malade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OUMOU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AISSATA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AISSATA SOW ), prière de renseignés toutes les questions liées à ( AISSATA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DIOULDE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DIOULDE SOW ), prière de renseignés toutes les questions liées à ( DIOULDE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FALLOU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FALLOU SOW ), prière de renseignés toutes les questions liées à ( FALLOU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KHOUDIA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KHOUDIA SOW ), prière de renseignés toutes les questions liées à ( KHOUDIA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OULY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OULY SOW ), prière de renseignés toutes les questions liées à ( OULY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OUMOU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OUMOU SOW ), prière de renseignés toutes les questions liées à ( OUMOU SOW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OUMOU SOW (75000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à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OUMOU SOW (1500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OUMOU SOW (2000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OUMOU SOW (22000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OUMOU SOW (11000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OUMOU SOW (225000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OUMOU SOW (80000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vente de perles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vente de perles n'a pas effectué des dépenses ou faire des reventes des marchandises ou des produits ou rendre de service.Cette entreprise vente de perles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vente de perles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vente de perles, prière de renseignés toutes les questions liées à vente de perles.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Le montant mensuel du loyer (160000 FCFA) avec comme type de logement (Maison à Etage) est trop élevé dans un milieu urbain, Veuillez s'il vous plaît corriger cette information.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