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00-05-24-82</w:t>
      </w:r>
    </w:p>
    <w:p>
      <w:r>
        <w:rPr>
          <w:b w:val="0"/>
          <w:i w:val="0"/>
          <w:color w:val="64748B"/>
          <w:sz w:val="18"/>
        </w:rPr>
        <w:t>Enquêteur : EQ3_sup_v2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00-05-24-82</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77 317 51 17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