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Rouby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2 boiro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Rouby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boiro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2 boiro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 Fcfa) de Omar boiro en 4ème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gano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Adama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Aïsatou boiro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Diabou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Hawa boiro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Rouby boiro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Seckou boiro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(2000 Fcfa) de Omar boiro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kady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Mamadou boiro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87.5 FCFA par Gramme qui semble faible, prière de vérifier  le montant d'achat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Oseille est de 87.5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(3500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90 FCFA par Kilogramme qui semble faible, prière de vérifier  le montant d'achat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90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boiro, les agriculteurs dont leurs cultures est principalement destiné à la consommation du ménage sont des (Agriculteurs, subsistances) et ceux qui le font avec l'élevage sont des (Agriculteurs et eleveurs, subsistances)Avertissement!!!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