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fall a declaré que le secteur institutionnel de sa mère est Entreprise individuelle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Nafissatou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2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kande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Aïssatou Diao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AMADOU FALL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1maraichage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Nafissatou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2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Mouhamadou fall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kande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Oumou fall qui fréquente 3ème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Amy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fall (8700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Diao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2 fall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Oumou fall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Oignon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(55200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machine à décortiquer d'arachide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machine à décortiquer d'arachide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1maraichage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Les ordures ont été appliquées 80 fois dans la parcelle parcelle 1maraichage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parcelle 1maraichage est de .05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1maraichage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1maraichage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(.05 Litre)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(.05 Litre)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(1151.5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(1151.5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(36000 FCFA pour 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900000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Mouhamadou fall fréquente 2ème année de Primaire mais ne sait pas écrire, prière de vérifier auprès de Mouhamadou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Aïssatou Diao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subsistances)Avertissement!!! Amadou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d’arachide)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1maraichage)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14:44:19]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16:07:21]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