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11-71-26-26</w:t>
      </w:r>
    </w:p>
    <w:p>
      <w:r>
        <w:rPr>
          <w:b w:val="0"/>
          <w:i w:val="0"/>
          <w:color w:val="64748B"/>
          <w:sz w:val="18"/>
        </w:rPr>
        <w:t>Enquêteur : EQ33_enq2_v2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11-71-26-26</w:t>
            </w:r>
          </w:p>
        </w:tc>
        <w:tc>
          <w:tcPr>
            <w:tcW w:type="dxa" w:w="3551"/>
            <w:shd w:fill="F8FAFC"/>
          </w:tcPr>
          <w:p>
            <w:r>
              <w:rPr>
                <w:b w:val="0"/>
                <w:i w:val="0"/>
                <w:color w:val="64748B"/>
                <w:sz w:val="14"/>
              </w:rPr>
              <w:t>CHEF DE MÉNAGE</w:t>
              <w:br/>
            </w:r>
            <w:r>
              <w:rPr>
                <w:b/>
                <w:i w:val="0"/>
                <w:sz w:val="18"/>
              </w:rPr>
              <w:t>MICHEL CAMARA</w:t>
            </w:r>
          </w:p>
        </w:tc>
      </w:tr>
      <w:tr>
        <w:tc>
          <w:tcPr>
            <w:tcW w:type="dxa" w:w="3551"/>
            <w:shd w:fill="F8FAFC"/>
          </w:tcPr>
          <w:p>
            <w:r>
              <w:rPr>
                <w:b w:val="0"/>
                <w:i w:val="0"/>
                <w:color w:val="64748B"/>
                <w:sz w:val="14"/>
              </w:rPr>
              <w:t>TÉLÉPHONE CM</w:t>
              <w:br/>
            </w:r>
            <w:r>
              <w:rPr>
                <w:b/>
                <w:i w:val="0"/>
                <w:sz w:val="18"/>
              </w:rPr>
              <w:t>78 316 26 27</w:t>
            </w:r>
          </w:p>
        </w:tc>
        <w:tc>
          <w:tcPr>
            <w:tcW w:type="dxa" w:w="3551"/>
            <w:shd w:fill="F8FAFC"/>
          </w:tcPr>
          <w:p>
            <w:r>
              <w:rPr>
                <w:b w:val="0"/>
                <w:i w:val="0"/>
                <w:color w:val="64748B"/>
                <w:sz w:val="14"/>
              </w:rPr>
              <w:t>LOCALISATION</w:t>
              <w:br/>
            </w:r>
            <w:r>
              <w:rPr>
                <w:b/>
                <w:i w:val="0"/>
                <w:sz w:val="18"/>
              </w:rPr>
              <w:t>piriki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EQ33_enq2_v2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2026-06-04T15:15:48</w:t>
            </w:r>
          </w:p>
        </w:tc>
      </w:tr>
    </w:tbl>
    <w:p/>
    <w:p>
      <w:r>
        <w:rPr>
          <w:b/>
          <w:i w:val="0"/>
          <w:color w:val="1F6FEB"/>
          <w:sz w:val="22"/>
        </w:rPr>
        <w:t>⚠ INCOHÉRENCES À CORRIGER (22)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Saly Balde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Saly Balde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DIARRA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CAMARA diffère de celui donné par MARIAMA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Diarra Mane ou l'année à laquelle Diarra Mane a fréquenté l'école pour la dernière fois (.) le dernier diplome de Diarra Mane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Saly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DIARRA CAMARA est venu vivre dans cette localité est Centre de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CAMARA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Raul  Mansaly , prière de renseignés toutes les questions liées à Raul  Mansaly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Diarra Mane a eu est régle douloureuse,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MARIAMA CAMARA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MARIAMA CAMARA.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CAMARA ), prière de renseignés toutes les questions liées à ( MARIAMA CAMARA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MARIAMA  CAMARA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MARIAMA  CAMARA n'est pas renseigné,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