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61-57-52-16</w:t>
      </w:r>
    </w:p>
    <w:p>
      <w:r>
        <w:rPr>
          <w:b w:val="0"/>
          <w:i w:val="0"/>
          <w:color w:val="64748B"/>
          <w:sz w:val="18"/>
        </w:rPr>
        <w:t>Enquêteur : EQ33_enq2_v2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61-57-52-16</w:t>
            </w:r>
          </w:p>
        </w:tc>
        <w:tc>
          <w:tcPr>
            <w:tcW w:type="dxa" w:w="3551"/>
            <w:shd w:fill="F8FAFC"/>
          </w:tcPr>
          <w:p>
            <w:r>
              <w:rPr>
                <w:b w:val="0"/>
                <w:i w:val="0"/>
                <w:color w:val="64748B"/>
                <w:sz w:val="14"/>
              </w:rPr>
              <w:t>CHEF DE MÉNAGE</w:t>
              <w:br/>
            </w:r>
            <w:r>
              <w:rPr>
                <w:b/>
                <w:i w:val="0"/>
                <w:sz w:val="18"/>
              </w:rPr>
              <w:t>PAULINA MANE</w:t>
            </w:r>
          </w:p>
        </w:tc>
      </w:tr>
      <w:tr>
        <w:tc>
          <w:tcPr>
            <w:tcW w:type="dxa" w:w="3551"/>
            <w:shd w:fill="F8FAFC"/>
          </w:tcPr>
          <w:p>
            <w:r>
              <w:rPr>
                <w:b w:val="0"/>
                <w:i w:val="0"/>
                <w:color w:val="64748B"/>
                <w:sz w:val="14"/>
              </w:rPr>
              <w:t>TÉLÉPHONE CM</w:t>
              <w:br/>
            </w:r>
            <w:r>
              <w:rPr>
                <w:b/>
                <w:i w:val="0"/>
                <w:sz w:val="18"/>
              </w:rPr>
              <w:t>77 058 38 30</w:t>
            </w:r>
          </w:p>
        </w:tc>
        <w:tc>
          <w:tcPr>
            <w:tcW w:type="dxa" w:w="3551"/>
            <w:shd w:fill="F8FAFC"/>
          </w:tcPr>
          <w:p>
            <w:r>
              <w:rPr>
                <w:b w:val="0"/>
                <w:i w:val="0"/>
                <w:color w:val="64748B"/>
                <w:sz w:val="14"/>
              </w:rPr>
              <w:t>LOCALISATION</w:t>
              <w:br/>
            </w:r>
            <w:r>
              <w:rPr>
                <w:b/>
                <w:i w:val="0"/>
                <w:sz w:val="18"/>
              </w:rPr>
              <w:t>piriki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EQ33_enq2_v2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2026-06-04T10:07:18</w:t>
            </w:r>
          </w:p>
        </w:tc>
      </w:tr>
    </w:tbl>
    <w:p/>
    <w:p>
      <w:r>
        <w:rPr>
          <w:b/>
          <w:i w:val="0"/>
          <w:color w:val="1F6FEB"/>
          <w:sz w:val="22"/>
        </w:rPr>
        <w:t>⚠ INCOHÉRENCES À CORRIGER (42)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Mane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Alassane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Alassane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Armandou Mane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Armandou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Armandou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Juliana Mane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Juliana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Juliana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Michel Mane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Michel Mane a declaré que la catégorie socioprofessionnelle de son père est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Roger Mane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Roger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Roger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 s01q00b</w:t>
            </w:r>
          </w:p>
        </w:tc>
        <w:tc>
          <w:tcPr>
            <w:tcW w:type="dxa" w:w="1191"/>
          </w:tcPr>
          <w:p>
            <w:r>
              <w:rPr>
                <w:b w:val="0"/>
                <w:i w:val="0"/>
                <w:color w:val="64748B"/>
                <w:sz w:val="16"/>
              </w:rPr>
              <w:t>GT-CQ</w:t>
            </w:r>
          </w:p>
        </w:tc>
        <w:tc>
          <w:tcPr>
            <w:tcW w:type="dxa" w:w="4706"/>
          </w:tcPr>
          <w:p>
            <w:r>
              <w:rPr>
                <w:b w:val="0"/>
                <w:i w:val="0"/>
                <w:sz w:val="17"/>
              </w:rPr>
              <w:t>Incoherence! l'âge de Pauline Mane (48)  est inferieur à son âge au prémier mariage (1996),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Pauline Mane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Pauline Mane diffère de celui donné par Pauline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Juliana Mane ou l'année à laquelle Juliana Mane a fréquenté l'école pour la dernière fois (.) le dernier diplome de Juliana Mane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Armandou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Juliana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Michel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Roger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Les personnes sélectionnées ici ne correspondent pas à (aux) l’époux (ses) de %rostertitle% qui est chef de ménage.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w:t>
            </w:r>
          </w:p>
        </w:tc>
        <w:tc>
          <w:tcPr>
            <w:tcW w:type="dxa" w:w="1191"/>
          </w:tcPr>
          <w:p>
            <w:r>
              <w:rPr>
                <w:b w:val="0"/>
                <w:i w:val="0"/>
                <w:color w:val="64748B"/>
                <w:sz w:val="16"/>
              </w:rPr>
              <w:t>Natif SuSo</w:t>
            </w:r>
          </w:p>
        </w:tc>
        <w:tc>
          <w:tcPr>
            <w:tcW w:type="dxa" w:w="4706"/>
          </w:tcPr>
          <w:p>
            <w:r>
              <w:rPr>
                <w:b w:val="0"/>
                <w:i w:val="0"/>
                <w:sz w:val="17"/>
              </w:rPr>
              <w:t>Incohérence. L'âge au premier mariage de %rostertitle% doit être inférieur ou égal à son âge actuel.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w:t>
            </w:r>
          </w:p>
        </w:tc>
        <w:tc>
          <w:tcPr>
            <w:tcW w:type="dxa" w:w="1191"/>
          </w:tcPr>
          <w:p>
            <w:r>
              <w:rPr>
                <w:b w:val="0"/>
                <w:i w:val="0"/>
                <w:color w:val="64748B"/>
                <w:sz w:val="16"/>
              </w:rPr>
              <w:t>Natif SuSo</w:t>
            </w:r>
          </w:p>
        </w:tc>
        <w:tc>
          <w:tcPr>
            <w:tcW w:type="dxa" w:w="4706"/>
          </w:tcPr>
          <w:p>
            <w:r>
              <w:rPr>
                <w:b w:val="0"/>
                <w:i w:val="0"/>
                <w:sz w:val="17"/>
              </w:rPr>
              <w:t>Incohérence. %rostertitle% est enfant d'une femme CM qui n'a aucune conjoint vivant dans le ménage. Il est donc peu problable que son père habite le ménage. Veuillez vérifier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La personne en cour est l'enfant ou neveu/nièce du chef de ménage. Mais la personne sélectionnée comme père n'est ni un chef de ménage masculin ni une conjoint masculin du chef, soit frère du chef soit autre parent masculin du chef/conjoint(e)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Pauline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s02q34</w:t>
            </w:r>
          </w:p>
        </w:tc>
        <w:tc>
          <w:tcPr>
            <w:tcW w:type="dxa" w:w="1191"/>
          </w:tcPr>
          <w:p>
            <w:r>
              <w:rPr>
                <w:b w:val="0"/>
                <w:i w:val="0"/>
                <w:color w:val="64748B"/>
                <w:sz w:val="16"/>
              </w:rPr>
              <w:t>Natif SuSo</w:t>
            </w:r>
          </w:p>
        </w:tc>
        <w:tc>
          <w:tcPr>
            <w:tcW w:type="dxa" w:w="4706"/>
          </w:tcPr>
          <w:p>
            <w:r>
              <w:rPr>
                <w:b w:val="0"/>
                <w:i w:val="0"/>
                <w:sz w:val="17"/>
              </w:rPr>
              <w:t>Incohérence. Avec %diplome%., %rostertitle% devrait avoir %dipl_niv%(voir 2.30). Veuillez vérifier et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(76150 Fcfa) de Armandou Mane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Juliana Mane a eu est régle douloureuse,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Juliana Mane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PAULINE  MANE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PAULINE  MANE n'est pas renseigné, prière de renseigner.</w:t>
            </w:r>
          </w:p>
        </w:tc>
      </w:tr>
    </w:tbl>
    <w:p/>
    <w:p>
      <w:r>
        <w:rPr>
          <w:b/>
          <w:i w:val="0"/>
          <w:color w:val="1F6FEB"/>
          <w:sz w:val="22"/>
        </w:rPr>
        <w:t>💬 COMMENTAIRES SUPERVISEUR / ENQUÊTEUR (5)</w:t>
      </w:r>
    </w:p>
    <w:p>
      <w:pPr>
        <w:pStyle w:val="ListBullet"/>
      </w:pPr>
      <w:r>
        <w:rPr>
          <w:b w:val="0"/>
          <w:i w:val="0"/>
          <w:color w:val="64748B"/>
          <w:sz w:val="16"/>
        </w:rPr>
        <w:t xml:space="preserve">[2026-06-04 11:00:27] </w:t>
      </w:r>
      <w:r>
        <w:rPr>
          <w:b/>
          <w:i w:val="0"/>
          <w:color w:val="1F6FEB"/>
          <w:sz w:val="16"/>
        </w:rPr>
        <w:t xml:space="preserve">EQ33_enq2_v2 </w:t>
      </w:r>
      <w:r>
        <w:rPr>
          <w:b w:val="0"/>
          <w:i w:val="0"/>
          <w:color w:val="64748B"/>
          <w:sz w:val="16"/>
        </w:rPr>
        <w:t xml:space="preserve">sur s01q10 : </w:t>
      </w:r>
      <w:r>
        <w:rPr>
          <w:b w:val="0"/>
          <w:i w:val="0"/>
          <w:sz w:val="17"/>
        </w:rPr>
        <w:t>"c'est l’âge de mariage "</w:t>
      </w:r>
    </w:p>
    <w:p>
      <w:pPr>
        <w:pStyle w:val="ListBullet"/>
      </w:pPr>
      <w:r>
        <w:rPr>
          <w:b w:val="0"/>
          <w:i w:val="0"/>
          <w:color w:val="64748B"/>
          <w:sz w:val="16"/>
        </w:rPr>
        <w:t xml:space="preserve">[2026-06-04 11:05:54] </w:t>
      </w:r>
      <w:r>
        <w:rPr>
          <w:b/>
          <w:i w:val="0"/>
          <w:color w:val="1F6FEB"/>
          <w:sz w:val="16"/>
        </w:rPr>
        <w:t xml:space="preserve">EQ33_enq2_v2 </w:t>
      </w:r>
      <w:r>
        <w:rPr>
          <w:b w:val="0"/>
          <w:i w:val="0"/>
          <w:color w:val="64748B"/>
          <w:sz w:val="16"/>
        </w:rPr>
        <w:t xml:space="preserve">sur s01q02 : </w:t>
      </w:r>
      <w:r>
        <w:rPr>
          <w:b w:val="0"/>
          <w:i w:val="0"/>
          <w:sz w:val="17"/>
        </w:rPr>
        <w:t>"polygame avec deux femmes lors de la cartographie Pauline est prise comme chef de ménage "</w:t>
      </w:r>
    </w:p>
    <w:p>
      <w:pPr>
        <w:pStyle w:val="ListBullet"/>
      </w:pPr>
      <w:r>
        <w:rPr>
          <w:b w:val="0"/>
          <w:i w:val="0"/>
          <w:color w:val="64748B"/>
          <w:sz w:val="16"/>
        </w:rPr>
        <w:t xml:space="preserve">[2026-06-04 11:45:47] </w:t>
      </w:r>
      <w:r>
        <w:rPr>
          <w:b/>
          <w:i w:val="0"/>
          <w:color w:val="1F6FEB"/>
          <w:sz w:val="16"/>
        </w:rPr>
        <w:t xml:space="preserve">EQ33_enq2_v2 </w:t>
      </w:r>
      <w:r>
        <w:rPr>
          <w:b w:val="0"/>
          <w:i w:val="0"/>
          <w:color w:val="64748B"/>
          <w:sz w:val="16"/>
        </w:rPr>
        <w:t xml:space="preserve">sur s02q34 : </w:t>
      </w:r>
      <w:r>
        <w:rPr>
          <w:b w:val="0"/>
          <w:i w:val="0"/>
          <w:sz w:val="17"/>
        </w:rPr>
        <w:t>"il a fait les études portugais en guinée Bissau "</w:t>
      </w:r>
    </w:p>
    <w:p>
      <w:pPr>
        <w:pStyle w:val="ListBullet"/>
      </w:pPr>
      <w:r>
        <w:rPr>
          <w:b w:val="0"/>
          <w:i w:val="0"/>
          <w:color w:val="64748B"/>
          <w:sz w:val="16"/>
        </w:rPr>
        <w:t xml:space="preserve">[2026-06-04 11:54:25] </w:t>
      </w:r>
      <w:r>
        <w:rPr>
          <w:b/>
          <w:i w:val="0"/>
          <w:color w:val="1F6FEB"/>
          <w:sz w:val="16"/>
        </w:rPr>
        <w:t xml:space="preserve">EQ33_enq2_v2 </w:t>
      </w:r>
      <w:r>
        <w:rPr>
          <w:b w:val="0"/>
          <w:i w:val="0"/>
          <w:color w:val="64748B"/>
          <w:sz w:val="16"/>
        </w:rPr>
        <w:t xml:space="preserve">sur s02q21 : </w:t>
      </w:r>
      <w:r>
        <w:rPr>
          <w:b w:val="0"/>
          <w:i w:val="0"/>
          <w:sz w:val="17"/>
        </w:rPr>
        <w:t>"les 500f c'est pour l’enseignant du 3ème type "</w:t>
      </w:r>
    </w:p>
    <w:p>
      <w:pPr>
        <w:pStyle w:val="ListBullet"/>
      </w:pPr>
      <w:r>
        <w:rPr>
          <w:b w:val="0"/>
          <w:i w:val="0"/>
          <w:color w:val="64748B"/>
          <w:sz w:val="16"/>
        </w:rPr>
        <w:t xml:space="preserve">[2026-06-04 11:58:01] </w:t>
      </w:r>
      <w:r>
        <w:rPr>
          <w:b/>
          <w:i w:val="0"/>
          <w:color w:val="1F6FEB"/>
          <w:sz w:val="16"/>
        </w:rPr>
        <w:t xml:space="preserve">EQ33_enq2_v2 </w:t>
      </w:r>
      <w:r>
        <w:rPr>
          <w:b w:val="0"/>
          <w:i w:val="0"/>
          <w:color w:val="64748B"/>
          <w:sz w:val="16"/>
        </w:rPr>
        <w:t xml:space="preserve">sur s02q08 : </w:t>
      </w:r>
      <w:r>
        <w:rPr>
          <w:b w:val="0"/>
          <w:i w:val="0"/>
          <w:sz w:val="17"/>
        </w:rPr>
        <w:t>"retard d’entrée manque d’école dans la localité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