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11-25-60-13</w:t>
      </w:r>
    </w:p>
    <w:p>
      <w:r>
        <w:rPr>
          <w:b w:val="0"/>
          <w:i w:val="0"/>
          <w:color w:val="64748B"/>
          <w:sz w:val="18"/>
        </w:rPr>
        <w:t>Enquêteur : EQ8_enq2_v2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11-25-60-13</w:t>
            </w:r>
          </w:p>
        </w:tc>
        <w:tc>
          <w:tcPr>
            <w:tcW w:type="dxa" w:w="3551"/>
            <w:shd w:fill="F8FAFC"/>
          </w:tcPr>
          <w:p>
            <w:r>
              <w:rPr>
                <w:b w:val="0"/>
                <w:i w:val="0"/>
                <w:color w:val="64748B"/>
                <w:sz w:val="14"/>
              </w:rPr>
              <w:t>CHEF DE MÉNAGE</w:t>
              <w:br/>
            </w:r>
            <w:r>
              <w:rPr>
                <w:b/>
                <w:i w:val="0"/>
                <w:sz w:val="18"/>
              </w:rPr>
              <w:t>LAMINE NDIAYE</w:t>
            </w:r>
          </w:p>
        </w:tc>
      </w:tr>
      <w:tr>
        <w:tc>
          <w:tcPr>
            <w:tcW w:type="dxa" w:w="3551"/>
            <w:shd w:fill="F8FAFC"/>
          </w:tcPr>
          <w:p>
            <w:r>
              <w:rPr>
                <w:b w:val="0"/>
                <w:i w:val="0"/>
                <w:color w:val="64748B"/>
                <w:sz w:val="14"/>
              </w:rPr>
              <w:t>TÉLÉPHONE CM</w:t>
              <w:br/>
            </w:r>
            <w:r>
              <w:rPr>
                <w:b/>
                <w:i w:val="0"/>
                <w:sz w:val="18"/>
              </w:rPr>
              <w:t>77 576 16 08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2026-06-02T11:17:58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DIEYNABA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NDIAYE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NDIAYE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NDIAYE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DIEYNABA NDIAYE ou l'année à laquelle DIEYNABA NDIAYE a fréquenté l'école pour la dernière fois (.) le dernier diplome de DIEYNABA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ALIMA FAYE est venu vivre dans cette localité est Donné à un autre parent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ASTOU NDIAYE,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ALIMA FAYE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ALIMA FAYE ), prière de renseignés toutes les questions liées à ( ALIMA FAYE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NDIAYE ), prière de renseignés toutes les questions liées à ( DIEYNABA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NDIAYE ), prière de renseignés toutes les questions liées à ( KHADY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LAMINE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LAMINE NDIAYE ), prière de renseignés toutes les questions liées à ( LAMINE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NDIAYE ), prière de renseignés toutes les questions liées à ( MARIAMA NDIAYE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NDIAYE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NDIAYE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Électricien, prière de renseignés toutes les questions liées à Électricien.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Préparation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Préparation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Armoires et autres meubles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Bonbonne de gaz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ALIMA FAYE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ALIMA FAYE a 44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ALIMA FAYE a 44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ALIMA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LAMINE NDIAYE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(2)</w:t>
      </w:r>
    </w:p>
    <w:p>
      <w:pPr>
        <w:pStyle w:val="ListBullet"/>
      </w:pPr>
      <w:r>
        <w:rPr>
          <w:b w:val="0"/>
          <w:i w:val="0"/>
          <w:color w:val="64748B"/>
          <w:sz w:val="16"/>
        </w:rPr>
        <w:t xml:space="preserve">[2026-06-02 16:44:37] </w:t>
      </w:r>
      <w:r>
        <w:rPr>
          <w:b/>
          <w:i w:val="0"/>
          <w:color w:val="1F6FEB"/>
          <w:sz w:val="16"/>
        </w:rPr>
        <w:t xml:space="preserve">EQ8_enq2_v2 </w:t>
      </w:r>
      <w:r>
        <w:rPr>
          <w:b w:val="0"/>
          <w:i w:val="0"/>
          <w:color w:val="64748B"/>
          <w:sz w:val="16"/>
        </w:rPr>
        <w:t xml:space="preserve">sur s10q44 : </w:t>
      </w:r>
      <w:r>
        <w:rPr>
          <w:b w:val="0"/>
          <w:i w:val="0"/>
          <w:sz w:val="17"/>
        </w:rPr>
        <w:t>"non concerné "</w:t>
      </w:r>
    </w:p>
    <w:p>
      <w:pPr>
        <w:pStyle w:val="ListBullet"/>
      </w:pPr>
      <w:r>
        <w:rPr>
          <w:b w:val="0"/>
          <w:i w:val="0"/>
          <w:color w:val="64748B"/>
          <w:sz w:val="16"/>
        </w:rPr>
        <w:t xml:space="preserve">[2026-06-04 12:03:56] </w:t>
      </w:r>
      <w:r>
        <w:rPr>
          <w:b/>
          <w:i w:val="0"/>
          <w:color w:val="1F6FEB"/>
          <w:sz w:val="16"/>
        </w:rPr>
        <w:t xml:space="preserve">EQ8_sup_v2 </w:t>
      </w:r>
      <w:r>
        <w:rPr>
          <w:b w:val="0"/>
          <w:i w:val="0"/>
          <w:color w:val="64748B"/>
          <w:sz w:val="16"/>
        </w:rPr>
        <w:t xml:space="preserve">sur s02q19 : </w:t>
      </w:r>
      <w:r>
        <w:rPr>
          <w:b w:val="0"/>
          <w:i w:val="0"/>
          <w:sz w:val="17"/>
        </w:rPr>
        <w:t>Absence de dispositif de lavage de main avec de l'eau et du savon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