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12-06-87-23</w:t>
      </w:r>
    </w:p>
    <w:p>
      <w:r>
        <w:rPr>
          <w:b w:val="0"/>
          <w:i w:val="0"/>
          <w:color w:val="64748B"/>
          <w:sz w:val="18"/>
        </w:rPr>
        <w:t>Enquêteur : EQ8_sup_v2  ·  Équipe : EQ8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71202010023</w:t>
            </w:r>
          </w:p>
        </w:tc>
        <w:tc>
          <w:tcPr>
            <w:tcW w:type="dxa" w:w="3551"/>
            <w:shd w:fill="F8FAFC"/>
          </w:tcPr>
          <w:p>
            <w:r>
              <w:rPr>
                <w:b w:val="0"/>
                <w:i w:val="0"/>
                <w:color w:val="64748B"/>
                <w:sz w:val="14"/>
              </w:rPr>
              <w:t>MÉNAGE</w:t>
              <w:br/>
            </w:r>
            <w:r>
              <w:rPr>
                <w:b/>
                <w:i w:val="0"/>
                <w:color w:val="1F6FEB"/>
                <w:sz w:val="18"/>
              </w:rPr>
              <w:t>12-06-87-23</w:t>
            </w:r>
          </w:p>
        </w:tc>
        <w:tc>
          <w:tcPr>
            <w:tcW w:type="dxa" w:w="3551"/>
            <w:shd w:fill="F8FAFC"/>
          </w:tcPr>
          <w:p>
            <w:r>
              <w:rPr>
                <w:b w:val="0"/>
                <w:i w:val="0"/>
                <w:color w:val="64748B"/>
                <w:sz w:val="14"/>
              </w:rPr>
              <w:t>CHEF DE MÉNAGE</w:t>
              <w:br/>
            </w:r>
            <w:r>
              <w:rPr>
                <w:b/>
                <w:i w:val="0"/>
                <w:sz w:val="18"/>
              </w:rPr>
              <w:t>ALEXANDRE TRAORE</w:t>
            </w:r>
          </w:p>
        </w:tc>
      </w:tr>
      <w:tr>
        <w:tc>
          <w:tcPr>
            <w:tcW w:type="dxa" w:w="3551"/>
            <w:shd w:fill="F8FAFC"/>
          </w:tcPr>
          <w:p>
            <w:r>
              <w:rPr>
                <w:b w:val="0"/>
                <w:i w:val="0"/>
                <w:color w:val="64748B"/>
                <w:sz w:val="14"/>
              </w:rPr>
              <w:t>TÉLÉPHONE CM</w:t>
              <w:br/>
            </w:r>
            <w:r>
              <w:rPr>
                <w:b/>
                <w:i w:val="0"/>
                <w:sz w:val="18"/>
              </w:rPr>
              <w:t>77 156 75 76</w:t>
            </w:r>
          </w:p>
        </w:tc>
        <w:tc>
          <w:tcPr>
            <w:tcW w:type="dxa" w:w="3551"/>
            <w:shd w:fill="F8FAFC"/>
          </w:tcPr>
          <w:p>
            <w:r>
              <w:rPr>
                <w:b w:val="0"/>
                <w:i w:val="0"/>
                <w:color w:val="64748B"/>
                <w:sz w:val="14"/>
              </w:rPr>
              <w:t>LOCALISATION</w:t>
              <w:br/>
            </w:r>
            <w:r>
              <w:rPr>
                <w:b/>
                <w:i w:val="0"/>
                <w:sz w:val="18"/>
              </w:rPr>
              <w:t>NDOFANE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EQ8_sup_v2  (83)</w:t>
            </w:r>
          </w:p>
        </w:tc>
        <w:tc>
          <w:tcPr>
            <w:tcW w:type="dxa" w:w="3551"/>
            <w:shd w:fill="F8FAFC"/>
          </w:tcPr>
          <w:p>
            <w:r>
              <w:rPr>
                <w:b w:val="0"/>
                <w:i w:val="0"/>
                <w:color w:val="64748B"/>
                <w:sz w:val="14"/>
              </w:rPr>
              <w:t>SUPERVISEUR</w:t>
              <w:br/>
            </w:r>
            <w:r>
              <w:rPr>
                <w:b/>
                <w:i w:val="0"/>
                <w:sz w:val="18"/>
              </w:rPr>
              <w:t>8</w:t>
            </w:r>
          </w:p>
        </w:tc>
        <w:tc>
          <w:tcPr>
            <w:tcW w:type="dxa" w:w="3551"/>
            <w:shd w:fill="F8FAFC"/>
          </w:tcPr>
          <w:p>
            <w:r>
              <w:rPr>
                <w:b w:val="0"/>
                <w:i w:val="0"/>
                <w:color w:val="64748B"/>
                <w:sz w:val="14"/>
              </w:rPr>
              <w:t>STATUT</w:t>
              <w:br/>
            </w:r>
            <w:r>
              <w:rPr>
                <w:b/>
                <w:i w:val="0"/>
                <w:sz w:val="18"/>
              </w:rPr>
              <w:t>2  ·  1ʳᵉ visite : 2026-05-19T12:26:35</w:t>
            </w:r>
          </w:p>
        </w:tc>
      </w:tr>
    </w:tbl>
    <w:p/>
    <w:p>
      <w:r>
        <w:rPr>
          <w:b/>
          <w:i w:val="0"/>
          <w:color w:val="1F6FEB"/>
          <w:sz w:val="22"/>
        </w:rPr>
        <w:t>⚠ INCOHÉRENCES À CORRIGER (100)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Bassirou Traore a dit que son père a un niveau Secondaire 2e cycle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Baye Traore a dit que son père a un niveau Secondaire 2e cycle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Dibor Sarr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Diogaye Traore a dit que son père a un niveau Secondaire 2e cycle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(17 ans) de Elisabeth Diouf ou l'année à laquelle Elisabeth Diouf a fréquenté l'école pour la dernière fois (.) le dernier diplome de Elisabeth Diouf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s04q51, s04q51_unite, s04q39, s04q43, s04q44, s04q63</w:t>
            </w:r>
          </w:p>
        </w:tc>
        <w:tc>
          <w:tcPr>
            <w:tcW w:type="dxa" w:w="1191"/>
          </w:tcPr>
          <w:p>
            <w:r>
              <w:rPr>
                <w:b w:val="0"/>
                <w:i w:val="0"/>
                <w:color w:val="64748B"/>
                <w:sz w:val="16"/>
              </w:rPr>
              <w:t>GT-CQ</w:t>
            </w:r>
          </w:p>
        </w:tc>
        <w:tc>
          <w:tcPr>
            <w:tcW w:type="dxa" w:w="4706"/>
          </w:tcPr>
          <w:p>
            <w:r>
              <w:rPr>
                <w:b w:val="0"/>
                <w:i w:val="0"/>
                <w:sz w:val="17"/>
              </w:rPr>
              <w:t>Incoherence!!! les informations de Alexandre Traore sur le nombre de mois, jours et heures de son emploi principal et secondaire sont identiques, veuillez corriger ou confirmer aupres du QG.</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56 Cuillère de Petit de Lait en poudre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w:t>
            </w:r>
          </w:p>
        </w:tc>
        <w:tc>
          <w:tcPr>
            <w:tcW w:type="dxa" w:w="1191"/>
          </w:tcPr>
          <w:p>
            <w:r>
              <w:rPr>
                <w:b w:val="0"/>
                <w:i w:val="0"/>
                <w:color w:val="64748B"/>
                <w:sz w:val="16"/>
              </w:rPr>
              <w:t>GT-CQ</w:t>
            </w:r>
          </w:p>
        </w:tc>
        <w:tc>
          <w:tcPr>
            <w:tcW w:type="dxa" w:w="4706"/>
          </w:tcPr>
          <w:p>
            <w:r>
              <w:rPr>
                <w:b w:val="0"/>
                <w:i w:val="0"/>
                <w:sz w:val="17"/>
              </w:rPr>
              <w:t>Incohérence!! L'entreprise vendeur de legumes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(50 kg),  des quantités vendus (3 kg) et des quantités en stock (0 kg) depasse la quantité totale (2 kg) que le ménage a eu après la recolte de Oignon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(10 kg), des quantités offertes (5 kg),  des quantités vendus (3 kg) et des quantités en stock (0 kg) depasse la quantité totale (2 kg) que le ménage a eu après la recolte de Jaxatu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(20 kg), des quantités offertes (0 kg),  des quantités vendus (0 kg) et des quantités en stock (30 kg) depasse la quantité totale (1 kg) que le ménage a eu après la recolte de Arachide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Bassirou Traore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Baye Traore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Diogaye Traore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(9 jours) que Dibor Sarr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Attention ! La somme des repas pris à l'extérieur pour l'ensemble du ménage et pour les membres du ménage est identique, êtes-vous sûr de ne pas avoir reconduit les mêmes informations? Prière de vérifier et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Attention ! Les informations des repas pris à l'extérieur pour l'ensemble du ménage et pour les membres du ménage sont identiques, prière de vérifier et de corriger ou de confirmer ces informations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(250 Fcfa) de Maïs en grain en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(30 Fcfa) de Thé (Ataya) en Paquet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(500 Fcfa) de Sel en Sac (5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(6000 Fcfa) de Café moulu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dans la nature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mouture des céréales est machine du quartier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Alexandre Traore (100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(5000 Fcfa) pour Transport inter-localité à traction animale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Alexandre Traore (5000 Fcfa) au cours de 3 derniers mois de Transport inter-localité à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Alexandre Traore (500 Fcfa) au cours de 6 derniers mois de Accessoires des chaussures (chausse-pieds; brosses à chaussure, lacet)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Alexandre Traore (8000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auto de vidange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Alexandre Traore (30000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Alexandre Traore (125000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Alexandre Traore (15000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Alexandre Traore (3000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(60000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THIES Rural ont généralement comme principal matériau de revêtement du sol du logement le/la Ciment/Béton, mais celui du ménage de Alexandre Traore (Carreaux/Marbre)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motif du transfert est service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arachide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tomate est de 100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(10 Gramme) utilisée de Semences de tomate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(10 Gramme) de Semences de tomate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(25 Gramme) utilisée de semences de Poivron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reçue en cadeau ou de don (25 Gramme) de semences de Poivron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(50 Gramme) utilisée de semences de Aubergine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reçue en cadeau ou de don (50 Gramme) de semences de Aubergine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Engrais inorganiques - NPK/Formule unique a été acquis par Structure Etatique et les questions relatives à la réception de dons ou cadeau (16B05=NON) ou les questions liées à l'achat sont NON aussi (16B08=NON).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revoir les questions 16B04, 16B05 et 16B08.</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Engrais inorganiques - Urée a été acquis par Structure Etatique et les questions relatives à la réception de dons ou cadeau (16B05=NON) ou les questions liées à l'achat sont NON aussi (16B08=NON).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Produits phytosanitaires - Herbicides a été acquis par Structure Etatique et les questions relatives à la réception de dons ou cadeau (16B05=NON) ou les questions liées à l'achat sont NON aussi (16B08=NON).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Jaxatu est de 35 FCFA par Unité (plants, boutures, etc.) qui semble faible, prière de vérifier  le montant d'achat (14000 FCFA pour 400 Unité (plants, boutures, etc.)) de semences de Jaxatu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Oignon est de 4 FCFA par Unité (plants, boutures, etc.) qui semble faible, prière de vérifier  le montant d'achat (60000 FCFA pour 15000 Unité (plants, boutures, etc.)) de semences de Oignon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s16cq11, s16cq12</w:t>
            </w:r>
          </w:p>
        </w:tc>
        <w:tc>
          <w:tcPr>
            <w:tcW w:type="dxa" w:w="1191"/>
          </w:tcPr>
          <w:p>
            <w:r>
              <w:rPr>
                <w:b w:val="0"/>
                <w:i w:val="0"/>
                <w:color w:val="64748B"/>
                <w:sz w:val="16"/>
              </w:rPr>
              <w:t>GT-CQ</w:t>
            </w:r>
          </w:p>
        </w:tc>
        <w:tc>
          <w:tcPr>
            <w:tcW w:type="dxa" w:w="4706"/>
          </w:tcPr>
          <w:p>
            <w:r>
              <w:rPr>
                <w:b w:val="0"/>
                <w:i w:val="0"/>
                <w:sz w:val="17"/>
              </w:rPr>
              <w:t>Le pourcentage qui reste à recolter pour la culture Poivron dans la parcelle tomate est de 100% c'est-à-dire que la recolte n'a pas commencé pour ces cultures, prière de regarder les questions (s16cq11 s16cq12) ou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s16cq11, s16cq12</w:t>
            </w:r>
          </w:p>
        </w:tc>
        <w:tc>
          <w:tcPr>
            <w:tcW w:type="dxa" w:w="1191"/>
          </w:tcPr>
          <w:p>
            <w:r>
              <w:rPr>
                <w:b w:val="0"/>
                <w:i w:val="0"/>
                <w:color w:val="64748B"/>
                <w:sz w:val="16"/>
              </w:rPr>
              <w:t>GT-CQ</w:t>
            </w:r>
          </w:p>
        </w:tc>
        <w:tc>
          <w:tcPr>
            <w:tcW w:type="dxa" w:w="4706"/>
          </w:tcPr>
          <w:p>
            <w:r>
              <w:rPr>
                <w:b w:val="0"/>
                <w:i w:val="0"/>
                <w:sz w:val="17"/>
              </w:rPr>
              <w:t>Le pourcentage qui reste à recolter pour la culture Tomate dans la parcelle tomate est de 100% c'est-à-dire que la recolte n'a pas commencé pour ces cultures, prière de regarder les questions (s16cq11 s16cq12) ou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Oignon est de 258333.3 FCFA qui semble élevé, prière de verifier le montant tiré de la vente (775000 FCFA) de Oignon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(50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(2 kg) que le ménage a eu après la recolte de Oignon.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Oignon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Jaxatu est de 60000 FCFA qui semble élevé, prière de verifier le montant tiré de la vente (180000 FCFA) de Jaxatu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(10 kg), des quantités offertes (5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(2 kg) que le ménage a eu après la recolte de Jaxatu.</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Jaxatu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(20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(30 kg) diffère de celle de la quantité totale (1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Groupe moto pompe a été revendu à 55000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Râteau a été revendu à 600 Fcfa qui est relativement faible par rapport aux autres prix de revente observés dans cette zone.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1191"/>
          </w:tcPr>
          <w:p>
            <w:r>
              <w:rPr>
                <w:b w:val="0"/>
                <w:i w:val="0"/>
                <w:color w:val="64748B"/>
                <w:sz w:val="16"/>
              </w:rPr>
              <w:t>GT-CQ</w:t>
            </w:r>
          </w:p>
        </w:tc>
        <w:tc>
          <w:tcPr>
            <w:tcW w:type="dxa" w:w="4706"/>
          </w:tcPr>
          <w:p>
            <w:r>
              <w:rPr>
                <w:b w:val="0"/>
                <w:i w:val="0"/>
                <w:sz w:val="17"/>
              </w:rPr>
              <w:t>Avertissement!!!  Alexandre Traore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Baye Traore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Alexandre Traore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s02q15, s02q20, s02q21, s04q21, s00q04, s04q35b, s04q46, s04q68</w:t>
            </w:r>
          </w:p>
        </w:tc>
        <w:tc>
          <w:tcPr>
            <w:tcW w:type="dxa" w:w="1191"/>
          </w:tcPr>
          <w:p>
            <w:r>
              <w:rPr>
                <w:b w:val="0"/>
                <w:i w:val="0"/>
                <w:color w:val="64748B"/>
                <w:sz w:val="16"/>
              </w:rPr>
              <w:t>GT-CQ</w:t>
            </w:r>
          </w:p>
        </w:tc>
        <w:tc>
          <w:tcPr>
            <w:tcW w:type="dxa" w:w="4706"/>
          </w:tcPr>
          <w:p>
            <w:r>
              <w:rPr>
                <w:b w:val="0"/>
                <w:i w:val="0"/>
                <w:sz w:val="17"/>
              </w:rPr>
              <w:t>Avertissement!!! Le ménage a consommé 1 Seau de 5l taille unique de Pâte d'arachide, cette quantité semble anormale pour une consommation des 7 derniers jours, prière de verifier et corriger.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10 Morceau (Portion) Petit de Poisson séché Guedj Con,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30 Pièce Moyen de Oignon frais,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5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(30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9 Sachets Petit de Poisson séché Kethiakh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Le ménage de Alexandre Traore vit en milieu rural mais dit avoir dépensé 2500 FCFA en Transport urbain en taxi, prière de confirmer cettte information auprès de l'enquêté ou corriger.</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 1)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 2)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 3)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(4)</w:t>
      </w:r>
    </w:p>
    <w:p>
      <w:pPr>
        <w:pStyle w:val="ListBullet"/>
      </w:pPr>
      <w:r>
        <w:rPr>
          <w:b w:val="0"/>
          <w:i w:val="0"/>
          <w:color w:val="64748B"/>
          <w:sz w:val="16"/>
        </w:rPr>
        <w:t xml:space="preserve">[2026-05-19 13:41:08] </w:t>
      </w:r>
      <w:r>
        <w:rPr>
          <w:b/>
          <w:i w:val="0"/>
          <w:color w:val="1F6FEB"/>
          <w:sz w:val="16"/>
        </w:rPr>
        <w:t xml:space="preserve">EQ8_enq3_v2 </w:t>
      </w:r>
      <w:r>
        <w:rPr>
          <w:b w:val="0"/>
          <w:i w:val="0"/>
          <w:color w:val="64748B"/>
          <w:sz w:val="16"/>
        </w:rPr>
        <w:t xml:space="preserve">sur s02q23 : </w:t>
      </w:r>
      <w:r>
        <w:rPr>
          <w:b w:val="0"/>
          <w:i w:val="0"/>
          <w:sz w:val="17"/>
        </w:rPr>
        <w:t>il utilise les livres de l’annee derniere</w:t>
      </w:r>
    </w:p>
    <w:p>
      <w:pPr>
        <w:pStyle w:val="ListBullet"/>
      </w:pPr>
      <w:r>
        <w:rPr>
          <w:b w:val="0"/>
          <w:i w:val="0"/>
          <w:color w:val="64748B"/>
          <w:sz w:val="16"/>
        </w:rPr>
        <w:t xml:space="preserve">[2026-05-22 11:19:16] </w:t>
      </w:r>
      <w:r>
        <w:rPr>
          <w:b/>
          <w:i w:val="0"/>
          <w:color w:val="1F6FEB"/>
          <w:sz w:val="16"/>
        </w:rPr>
        <w:t xml:space="preserve">EQ8_enq3_v2 </w:t>
      </w:r>
      <w:r>
        <w:rPr>
          <w:b w:val="0"/>
          <w:i w:val="0"/>
          <w:color w:val="64748B"/>
          <w:sz w:val="16"/>
        </w:rPr>
        <w:t xml:space="preserve">sur s16bq03a : </w:t>
      </w:r>
      <w:r>
        <w:rPr>
          <w:b w:val="0"/>
          <w:i w:val="0"/>
          <w:sz w:val="17"/>
        </w:rPr>
        <w:t>ce sont des graines</w:t>
      </w:r>
    </w:p>
    <w:p>
      <w:pPr>
        <w:pStyle w:val="ListBullet"/>
      </w:pPr>
      <w:r>
        <w:rPr>
          <w:b w:val="0"/>
          <w:i w:val="0"/>
          <w:color w:val="64748B"/>
          <w:sz w:val="16"/>
        </w:rPr>
        <w:t xml:space="preserve">[2026-05-22 11:30:36] </w:t>
      </w:r>
      <w:r>
        <w:rPr>
          <w:b/>
          <w:i w:val="0"/>
          <w:color w:val="1F6FEB"/>
          <w:sz w:val="16"/>
        </w:rPr>
        <w:t xml:space="preserve">EQ8_enq3_v2 </w:t>
      </w:r>
      <w:r>
        <w:rPr>
          <w:b w:val="0"/>
          <w:i w:val="0"/>
          <w:color w:val="64748B"/>
          <w:sz w:val="16"/>
        </w:rPr>
        <w:t xml:space="preserve">sur s16cq16a : </w:t>
      </w:r>
      <w:r>
        <w:rPr>
          <w:b w:val="0"/>
          <w:i w:val="0"/>
          <w:sz w:val="17"/>
        </w:rPr>
        <w:t>sacs de 30 kg</w:t>
      </w:r>
    </w:p>
    <w:p>
      <w:pPr>
        <w:pStyle w:val="ListBullet"/>
      </w:pPr>
      <w:r>
        <w:rPr>
          <w:b w:val="0"/>
          <w:i w:val="0"/>
          <w:color w:val="64748B"/>
          <w:sz w:val="16"/>
        </w:rPr>
        <w:t xml:space="preserve">[2026-05-23 12:58:51] </w:t>
      </w:r>
      <w:r>
        <w:rPr>
          <w:b/>
          <w:i w:val="0"/>
          <w:color w:val="1F6FEB"/>
          <w:sz w:val="16"/>
        </w:rPr>
        <w:t xml:space="preserve">EQ8_enq3_v2 </w:t>
      </w:r>
      <w:r>
        <w:rPr>
          <w:b w:val="0"/>
          <w:i w:val="0"/>
          <w:color w:val="64748B"/>
          <w:sz w:val="16"/>
        </w:rPr>
        <w:t xml:space="preserve">sur s16Aq09a : </w:t>
      </w:r>
      <w:r>
        <w:rPr>
          <w:b w:val="0"/>
          <w:i w:val="0"/>
          <w:sz w:val="17"/>
        </w:rPr>
        <w:t>champ tres eloigne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