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 AMI LAM) , prière de renseigner toutes les questions liées à  MARIA AMI LAM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 AMI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FILOMENE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 AMI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NDEYE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FILOMENE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MAMADOU LAM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VIEUX MAMADOU LAM a eu est Déchirure,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LAM (40000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(105000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(320000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Guide Touristique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SOULEYMANE LAM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 FILOMENE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MARIA AMI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