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Mortalla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Ndiaye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Ndiawa Ndiaye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Ndiawa Ndiaye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Ndiaye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Ndiaye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Mortalla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Diarra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Astou Mbéne Diop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Kany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(80000 Fcfa) de Mame Kany Ndiaye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Ndiaye est communication digitale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Ngoma Karé a eu est Problémes de jambes,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Mortalla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Serigne Fallou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Abdou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Diarra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Diarra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Kany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Mame Kany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Kany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Café moulu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(2800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séché Kethiakh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(4750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(1200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(6750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Ndiaye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Absa Ndiaye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 Karé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Astou Mbéne Diop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Ndiaye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Ndiaye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Mame Diarra Ndiaye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Kany Ndiaye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Mame Kany Ndiaye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Ndioba Ndiaye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Mortalla Ndiaye a 59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