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GANE DIENG) , prière de renseigner toutes les questions liées à  GANE DIENG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localisation du ménage doit être renseignée et ne doit pas contenir des numéros de téléphone.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GANE DIENG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GANE DIENG  manquent.</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GANE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GANE DIENG ), prière de renseignés toutes les questions liées à ( GANE DIENG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GANE DIENG ), prière de renseignés toutes les questions liées à ( GANE DIENG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GANE DIENG (10850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Reparation de Vehicule, prière de renseignés toutes les questions liées à Reparation de Vehicule.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Lit,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Matelas simple,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Téléphone portable,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