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Moussa Seck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Babacar Seck) , prière de renseigner toutes les questions liées à  Babacar Seck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de Petit de Poivre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51 Gousse de Petit de Ail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Babacar Seck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Babacar Seck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Moussa Seck,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MATY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Tomate fraîche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MATY NDIAYE (124000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(2000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(7000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(50000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(8000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(300000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revêtement du sol du logement le/la Ciment/Béton, mais celui du ménage de MATY NDIAYE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18000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35000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(6.25 litre) du produit Huile de palme brute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