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absa diop) , prière de renseigner toutes les questions liées à  ndeye absa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alima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diakhate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insa diakhate 2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katy faye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ngagne diakhate a dit que sa mère a un niveau Secondaire 1er cycle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diop ignore son année de naissance mais declare l'âge qu'il avait à son dernier anniverssaireAvertissement!!! Ousmane diop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diakhate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diop ignore son année de naissance mais declare l'âge qu'il avait à son dernier anniverssaireIncoherence! cheikh diop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diop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mbacke diouf ignore son année de naissance mais declare l'âge qu'il avait à son dernier anniverssaireincoherent! Le nombre de personnes declaré dans le ménage en 0.29 est de 10 personnes et la taille du ménage est de 11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mbacke diouf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de legueme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absa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bineta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diakhate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insa diakhate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katy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khady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ngagne diakhate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Ousmane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diakhate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mbacke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insa diakhate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mbacke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mbacke diouf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absa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ndeye khady diop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bineta diop a eu est hemoreide,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bineta diop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mbacke diouf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alima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absa diop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khady diop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Transport urbain en bus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Ampoules électriques pour le logement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legueme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de legueme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commerce de legueme n'a pas fonctionné tout le temps au cours des 12 derniers mois est manque de moyen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Ousmane Diop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Ousmane Diop, prière de reprendre la section agriculture du ménage Ousmane Diop.</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alima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(77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