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76-95-29-99</w:t>
      </w:r>
    </w:p>
    <w:p>
      <w:r>
        <w:rPr>
          <w:b w:val="0"/>
          <w:i w:val="0"/>
          <w:color w:val="64748B"/>
          <w:sz w:val="18"/>
        </w:rPr>
        <w:t>Enquêteur : EQ13_enq3_v2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76-95-29-99</w:t>
            </w:r>
          </w:p>
        </w:tc>
        <w:tc>
          <w:tcPr>
            <w:tcW w:type="dxa" w:w="3551"/>
            <w:shd w:fill="F8FAFC"/>
          </w:tcPr>
          <w:p>
            <w:r>
              <w:rPr>
                <w:b w:val="0"/>
                <w:i w:val="0"/>
                <w:color w:val="64748B"/>
                <w:sz w:val="14"/>
              </w:rPr>
              <w:t>CHEF DE MÉNAGE</w:t>
              <w:br/>
            </w:r>
            <w:r>
              <w:rPr>
                <w:b/>
                <w:i w:val="0"/>
                <w:sz w:val="18"/>
              </w:rPr>
              <w:t>MAODO SAMBE</w:t>
            </w:r>
          </w:p>
        </w:tc>
      </w:tr>
      <w:tr>
        <w:tc>
          <w:tcPr>
            <w:tcW w:type="dxa" w:w="3551"/>
            <w:shd w:fill="F8FAFC"/>
          </w:tcPr>
          <w:p>
            <w:r>
              <w:rPr>
                <w:b w:val="0"/>
                <w:i w:val="0"/>
                <w:color w:val="64748B"/>
                <w:sz w:val="14"/>
              </w:rPr>
              <w:t>TÉLÉPHONE CM</w:t>
              <w:br/>
            </w:r>
            <w:r>
              <w:rPr>
                <w:b/>
                <w:i w:val="0"/>
                <w:sz w:val="18"/>
              </w:rPr>
              <w:t>77 897 61 44</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2026-05-20T13:43:03</w:t>
            </w:r>
          </w:p>
        </w:tc>
      </w:tr>
    </w:tbl>
    <w:p/>
    <w:p>
      <w:r>
        <w:rPr>
          <w:b/>
          <w:i w:val="0"/>
          <w:color w:val="1F6FEB"/>
          <w:sz w:val="22"/>
        </w:rPr>
        <w:t>⚠ INCOHÉRENCES À CORRIGER (118)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sambe a dit que son père a un niveau Aucun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mor dia sambe ignore son année de naissance mais declare l'âge qu'il avait à son dernier anniverssaireLa taille du ménage lors de l'enquête principale (10) de ce ménage est inférieur à la taille du denombrement (11), prière de fournir des explications concrètes ou aller revisiter le ménage.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(Secondaire 1er cycle) au niveau de la section 1 de Maodo sambe diffère de celui donné par Maodo sambe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aida ball diffère de celui donné par aida ball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mor dia sambe diffère de celui donné par mor dia sambe lui-même qui affirme ne pas avoir frequenté l'école formelle.</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mbaye sambe a travaillé plus de 20h par jours pour ses emplois (pricinpal et secondaire), prière de corriger.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sambe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mbaye sambe est paiement de facture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mor dia sambe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L'utilisations de l'internet  de mor dia sambe est paiement de facture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sambe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fatou sambe qui fréquente 3ème année de Primaire  est de 0 FCFA, fatou sambe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sambe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de cantines ou de restauration (1200 FCFA) pour l'année scolaire de fatou sambe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seynabou gueye bénéficié de cette formation est coiffure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Abdou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Abdou gaye qui fréquente 2ème année de Primaire  est de 0 FCFA, Abdou gaye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Abdou gaye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Maodo sambe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Maodo sambe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ball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aida ball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mor dia sambe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mor dia sambe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nafisa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youssou gaye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youssou gaye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frais pour les cahiers et autres matériels scolaires pour l'année scolaire de youssou gaye qui fréquente 3ème année de Primaire  est de 0 FCFA, youssou gaye a fait comment pour payer ces cahiers et autres matériels scolaires (SAC, stylo, craie, ardoise, crayon...) ? prière de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youssou gaye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Vous avez sélectionné l'option 'Ne sait pas' pour la catégorie socioprofessionnelle de mbaye sambe ou vous ne l'avez pas renseigné.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mbaye sambe ), prière de renseignés toutes les questions liées à ( mbaye sambe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mor dia sambe (4550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Sel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(600 Fcfa) de Riz local brisé en Kg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MAODO SAMBE (650000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MAODO SAMBE (3000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champ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MAODO SAMBE (3300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MAODO SAMBE (1500 Fcfa) au cours de 12 derniers mois de Achat d'une lampes (lampe électrique, lampe tempête, lampe torche,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Attention : Le ménage est sensé avoir une entreprise non agricole. Veuillez revérifier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Natif SuSo</w:t>
            </w:r>
          </w:p>
        </w:tc>
        <w:tc>
          <w:tcPr>
            <w:tcW w:type="dxa" w:w="5839"/>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 principal motif du transfert est divers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1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MAODO SAMBE pour la main-d'oeuvre non-familiale sur la parcelle 1 au cours de la campagne pour la période des récoltes est de 82000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1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(4000 Kilogramme) de semences de Riz Paddy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(4000 Kilogramme) de semences de Riz Paddy est supérieur à la quantité totale utilisée (400 Kilogramme),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Riz Paddy est de 20 FCFA par Kilogramme qui semble faible, prière de vérifier  le montant d'achat (80000 FCFA pour 4000 Kilogramme) de semences de Riz Paddy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(3.5 Unité (plants, boutures, etc.)) de semences de Oignon est supérieur à la quantité totale utilisée (3 Unité (Plants, boutures, etc.)),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Oignon est de 35714.29 FCFA par Unité (plants, boutures, etc.) qui semble élevé, prière de vérifier  le montant d'achat (125000 FCFA pour 3.5 Unité (plants, boutures, etc.)) de semences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220 FCFA par Kilogramme qui semble faible, prière de vérifier  le montant d'achat (22000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200 FCFA par Kilogramme qui semble faible, prière de vérifier  le montant d'achat (30000 FCFA pour 150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320 FCFA par Kilogramme qui semble faible, prière de vérifier  le montant d'achat (80000 FCFA pour 250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Herbicides est de 12000 FCFA par Kilogramme qui semble élevé, prière de vérifier  le montant d'achat (36000 FCFA pour 3 Kilogramme) de Produits phytosanitaires - Herbicides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15000 FCFA par Kilogramme qui semble élevé, prière de vérifier  le montant d'achat (75000 FCFA pour 5 Kilogramme)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10000 FCFA par Litre qui semble élevé, prière de vérifier  le montant d'achat (30000 FCFA pour 3 Litre)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boutures de Patate douce est de 5 FCFA par Unité (plants, boutures, etc.) qui semble faible, prière de vérifier  le montant d'achat (20000 FCFA pour 4000 Unité (plants, boutures, etc.)) de boutures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pourcentage qui reste à recolter pour la culture Riz Paddy dans la parcelle 1 est de 100% c'est-à-dire que la recolte n'a pas commencé pour ces cultures, prière de regarder les questions (s16cq11 s16cq12) ou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1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Oignon est de 171666.7 FCFA qui semble élevé, prière de verifier le montant tiré de la vente (515000 FCFA) de Oignon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(1800 kg) que le ménage a eu après la recolte de Oignon.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Oignon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Patate douce est de 84000 FCFA qui semble élevé, prière de verifier le montant tiré de la vente (84000 FCFA)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Patate douce est de 84000 FCFA est relativement élevé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(84000 FCFA) de Patate douce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(220 kg) que le ménage a eu après la recolte de Patate douce.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Patate douce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Pompe manuelle a été revendu à 30000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youssou gaye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(2 heures) que mbaye sambe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Avertissementmbaye sambe  travaille mais les questions relatives à son emploi secondaire ne sont pas renseignées à 100%, prière de les renseigner.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mbaye sambe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mbaye sambe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16 Pièce Moyen de Poisson frais wass,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Canette de 500 cl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9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MAODO SAMBE a comme taille 10 personnes dont ils vivent à SAINT-LOUIS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(sambadia 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(sambadia2)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 Cette parcelle de la section 16E s'agit-il pas d'une parcelle déja listée en 16A ? Veuillez verifier s'il vous plaît afin d'éviter le double compte.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