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79-92-71-68</w:t>
      </w:r>
    </w:p>
    <w:p>
      <w:r>
        <w:rPr>
          <w:b w:val="0"/>
          <w:i w:val="0"/>
          <w:color w:val="64748B"/>
          <w:sz w:val="18"/>
        </w:rPr>
        <w:t>Enquêteur : EQ14_enq2_v2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79-92-71-68</w:t>
            </w:r>
          </w:p>
        </w:tc>
        <w:tc>
          <w:tcPr>
            <w:tcW w:type="dxa" w:w="3551"/>
            <w:shd w:fill="F8FAFC"/>
          </w:tcPr>
          <w:p>
            <w:r>
              <w:rPr>
                <w:b w:val="0"/>
                <w:i w:val="0"/>
                <w:color w:val="64748B"/>
                <w:sz w:val="14"/>
              </w:rPr>
              <w:t>CHEF DE MÉNAGE</w:t>
              <w:br/>
            </w:r>
            <w:r>
              <w:rPr>
                <w:b/>
                <w:i w:val="0"/>
                <w:sz w:val="18"/>
              </w:rPr>
              <w:t>SAMBA GUELADIO BA</w:t>
            </w:r>
          </w:p>
        </w:tc>
      </w:tr>
      <w:tr>
        <w:tc>
          <w:tcPr>
            <w:tcW w:type="dxa" w:w="3551"/>
            <w:shd w:fill="F8FAFC"/>
          </w:tcPr>
          <w:p>
            <w:r>
              <w:rPr>
                <w:b w:val="0"/>
                <w:i w:val="0"/>
                <w:color w:val="64748B"/>
                <w:sz w:val="14"/>
              </w:rPr>
              <w:t>TÉLÉPHONE CM</w:t>
              <w:br/>
            </w:r>
            <w:r>
              <w:rPr>
                <w:b/>
                <w:i w:val="0"/>
                <w:sz w:val="18"/>
              </w:rPr>
              <w:t>77 701 19 37</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EQ14_enq2_v2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2026-06-03T11:35:39</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FATY HAROUNA SOW) , prière de renseigner toutes les questions liées à  FATY HAROUNA SOW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L'âge (15) ans du premier mariage de FATY DEMBA SOW semble incoherent.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DIEYNABA SAMBA BA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HAPSATOU SAMBA BA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HAROUNA SAMBA BA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HAWA SAMBA BA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SAMBA BA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SAMBA BA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GUELADIO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(2 question(s) de  SAMBA GUELADIO BA) , prière de renseigner toutes les questions liées à  SAMBA GUELADIO BA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SAMBA  BA ignore son année de naissance mais declare l'âge qu'il avait à son dernier anniverssaireIncoherence! DEMBA SAMBA  BA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DIEYNABA SAMBA BA ou l'année à laquelle DIEYNABA SAMBA BA a fréquenté l'école pour la dernière fois (.) le dernier diplome de DIEYNABA SAMBA BA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OUMOU DEH ou l'année à laquelle OUMOU DEH a fréquenté l'école pour la dernière fois (.) le dernier diplome de OUMOU DEH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OUSMANE SAMBA BA ou l'année à laquelle OUSMANE SAMBA BA a fréquenté l'école pour la dernière fois (.) le dernier diplome de OUSMANE SAMBA BA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MARIAME YAYA SOW diffère de celui donné par MARIAME YAYA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SAMBA GUELADIO BA diffère de celui donné par SAMBA GUELADIO BA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FATY HAROUNA SOW diffère de celui donné par FATY HAROUNA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(24 ans) de MAMADOU SAMBA BA ou l'année à laquelle MAMADOU SAMBA BA a fréquenté l'école pour la dernière fois (2022) le dernier diplome de MAMADOU SAMBA BA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HAROUNA SAMBA BA Perçoit une bourse/Transfert en 4.19 mais HAROUNA SAMBA BA ne perçoit pas une bourse à la section 2.29 ou des transferts monétaires à la section 13, prière de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vérifier cette information auprès de l'enquêté et de corriger si nécessaire.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DIEYNABA SAMBA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HAPSATOU SAMBA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HAROUNA SAMBA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HAWA SAMBA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SAMBA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SAMBA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(2800 Fcfa) dépensé ou reçu en cadeau pour les cartes prépayées, les transferts de crédit et les abonnements de  SAMBA GUELADIO BA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DEMBA SAMBA  BA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DEMBA SAMBA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%rostertitle% est chef de ménage et aucun membre ne ressort comme étant sa mère en 1.02. Veuillez vérifier et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HAWA SAMBA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OUMOU SAMBA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( 25000 FCFA) payée de HAROUNA SAMBA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DIEYNABA SAMBA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DIEYNABA SAMBA BA pour la cotisation est de 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OUMOU DEH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OUMOU DEH pour la cotisation est de 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OUSMANE SAMBA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OUSMANE SAMBA BA pour la cotisation est de 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MARIAME YAYA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SAMBA GUELADIO BA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SAMBA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FATY DEMBA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FATY HAROUNA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FATY HAROUNA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HAPSATOU SAMBA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SILEYMANE DEMBA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FATY HAROUNA SOW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MARIAME YAYA SOW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SAMBA GUELADIO BA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SAMBA GUELADIO BA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FATY HAROUNA SOW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SAMBA BA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SAMBA GUELADIO BA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