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15-43-08-67</w:t>
      </w:r>
    </w:p>
    <w:p>
      <w:r>
        <w:rPr>
          <w:b w:val="0"/>
          <w:i w:val="0"/>
          <w:color w:val="64748B"/>
          <w:sz w:val="18"/>
        </w:rPr>
        <w:t>Enquêteur : EQ15_enq2_v2  ·  Équipe : EQ15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82102000010</w:t>
            </w:r>
          </w:p>
        </w:tc>
        <w:tc>
          <w:tcPr>
            <w:tcW w:type="dxa" w:w="3551"/>
            <w:shd w:fill="F8FAFC"/>
          </w:tcPr>
          <w:p>
            <w:r>
              <w:rPr>
                <w:b w:val="0"/>
                <w:i w:val="0"/>
                <w:color w:val="64748B"/>
                <w:sz w:val="14"/>
              </w:rPr>
              <w:t>MÉNAGE</w:t>
              <w:br/>
            </w:r>
            <w:r>
              <w:rPr>
                <w:b/>
                <w:i w:val="0"/>
                <w:color w:val="1F6FEB"/>
                <w:sz w:val="18"/>
              </w:rPr>
              <w:t>15-43-08-67</w:t>
            </w:r>
          </w:p>
        </w:tc>
        <w:tc>
          <w:tcPr>
            <w:tcW w:type="dxa" w:w="3551"/>
            <w:shd w:fill="F8FAFC"/>
          </w:tcPr>
          <w:p>
            <w:r>
              <w:rPr>
                <w:b w:val="0"/>
                <w:i w:val="0"/>
                <w:color w:val="64748B"/>
                <w:sz w:val="14"/>
              </w:rPr>
              <w:t>CHEF DE MÉNAGE</w:t>
              <w:br/>
            </w:r>
            <w:r>
              <w:rPr>
                <w:b/>
                <w:i w:val="0"/>
                <w:sz w:val="18"/>
              </w:rPr>
              <w:t>OUMY SOW</w:t>
            </w:r>
          </w:p>
        </w:tc>
      </w:tr>
      <w:tr>
        <w:tc>
          <w:tcPr>
            <w:tcW w:type="dxa" w:w="3551"/>
            <w:shd w:fill="F8FAFC"/>
          </w:tcPr>
          <w:p>
            <w:r>
              <w:rPr>
                <w:b w:val="0"/>
                <w:i w:val="0"/>
                <w:color w:val="64748B"/>
                <w:sz w:val="14"/>
              </w:rPr>
              <w:t>TÉLÉPHONE CM</w:t>
              <w:br/>
            </w:r>
            <w:r>
              <w:rPr>
                <w:b/>
                <w:i w:val="0"/>
                <w:sz w:val="18"/>
              </w:rPr>
              <w:t>77 256 35 58</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EQ15_enq2_v2  (152)</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2026-05-21T09:12:53</w:t>
            </w:r>
          </w:p>
        </w:tc>
      </w:tr>
    </w:tbl>
    <w:p/>
    <w:p>
      <w:r>
        <w:rPr>
          <w:b/>
          <w:i w:val="0"/>
          <w:color w:val="1F6FEB"/>
          <w:sz w:val="22"/>
        </w:rPr>
        <w:t>⚠ INCOHÉRENCES À CORRIGER (74)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amadou sow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sow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MBARE SOW ignore son année de naissance mais declare l'âge qu'il avait à son dernier anniverssaireLa taille du ménage lors de l'enquête principale (8) de ce ménage est inférieur à la taille du denombrement (9), prière de fournir des explications concrètes ou aller revisiter le ménage.</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madjirou sow s'est consulté la première fois pour cette maladie (Douleurs/fatigue) chez un Guérisseur/ Tradipraticien/ Marabout et vous dites que  madjirou sow n'est pas concerné par le montant des frais de consultation d'un Guérisseur/ Tradipraticien/ Marabout (3.17=9999).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24000 FCFA dans Frais de connexion au réseau de distribution d'eau mais dit ne pas être connecté à un réseau d'eau courante,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MBARE SOW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MBARE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madjirou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oumy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souleymane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montant(500 FCFA) des frais d'examens médicaux et des soins de oumy sow semble trop faible ou élevé, veuillez revoir ce montant.</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montant(600 FCFA) des frais  pour verres correcteurs, monture de lunettes au cours 12 derniers mois de oumy sow semble trop faible, veuillez revoir ce montant.</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montant(75000 FCFA) des frais de consultations chez un guerrisseur traditionnel de amadou sow semble trop élevé, veuillez revoir ce montant.</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(172825 Fcfa) de amadou sow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ibrahima sow a eu est MAUX TETE,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pour awa sow semble très élevés, prière de corriger ou confirmer avec le QG (s04q01 s04q02 s04q03 s04q04 s04q05 s04q06 s04q07 s04q08).</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madjirou sow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madjirou sow ), prière de renseignés toutes les questions liées à ( madjirou sow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souleymane sow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souleymane sow ), prière de renseignés toutes les questions liées à ( souleymane sow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Concentré de tomate en Sachets industriel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Paquet Moyen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Paquet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OUMY SOW (12000 Fcfa) au cours de 6 derniers mois de Ampoules électriques pour le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OUMY SOW (6800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OUMY SOW (12000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OUMY SOW (24000 Fcfa) au cours de 12 derniers mois de Frais de connexion au réseau de distribution d'eau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OUMY SOW (5000 Fcfa) au cours de 12 derniers mois de Extincteurs pour automobile à usage personnel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COMMERCE EN ELEVAGE, prière de renseignés toutes les questions liées à COMMERCE EN ELEVAGE.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COMMERCANTE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COMMERCANTE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COMMERCANTE dit avoir obtenu une valeur sur les marchandises vendu en etat et les marchandises vendu après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COMMERCANTE, prière de renseignés toutes les questions liées à COMMERCANTE.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temps mis (en heure et en minute) pour s'approvisionner en eau de boisson une fois à la source est 6 fois plus élevé que le temps mis (en minutes) pour se rendre à la principale source d'approvisionnement en eau de boisson, prière de corriger.</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Charrettes a été revendu à 75000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oumy sow a 63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amadou sow a 47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madjirou sow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nombre d'heure (86 heures) consacré à faire des courses au cours des 7 derniers jours au marché ou travaux menager ou lessive etc..</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madjirou sow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souleymane sow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souleymane sow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oumy sow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(4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12 Pièce Moyen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emis par mois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