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LO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IBRA 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IBRA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ZALE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( 24500 FCFA) de MATY LO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MATY 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NDOYE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MATY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MATY NDOYE est de 120000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(20000 Fcfa) de Riz local brisé en Sac (50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BAYE LO (1382500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LO (100000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BAYE LO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achété à 100000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Autres huiles alimentaires n.d.a.</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