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29-42-69-77</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29-42-69-77</w:t>
            </w:r>
          </w:p>
        </w:tc>
        <w:tc>
          <w:tcPr>
            <w:tcW w:type="dxa" w:w="3551"/>
            <w:shd w:fill="F8FAFC"/>
          </w:tcPr>
          <w:p>
            <w:r>
              <w:rPr>
                <w:b w:val="0"/>
                <w:i w:val="0"/>
                <w:color w:val="64748B"/>
                <w:sz w:val="14"/>
              </w:rPr>
              <w:t>CHEF DE MÉNAGE</w:t>
              <w:br/>
            </w:r>
            <w:r>
              <w:rPr>
                <w:b/>
                <w:i w:val="0"/>
                <w:sz w:val="18"/>
              </w:rPr>
              <w:t>MOMATH DIAGNE</w:t>
            </w:r>
          </w:p>
        </w:tc>
      </w:tr>
      <w:tr>
        <w:tc>
          <w:tcPr>
            <w:tcW w:type="dxa" w:w="3551"/>
            <w:shd w:fill="F8FAFC"/>
          </w:tcPr>
          <w:p>
            <w:r>
              <w:rPr>
                <w:b w:val="0"/>
                <w:i w:val="0"/>
                <w:color w:val="64748B"/>
                <w:sz w:val="14"/>
              </w:rPr>
              <w:t>TÉLÉPHONE CM</w:t>
              <w:br/>
            </w:r>
            <w:r>
              <w:rPr>
                <w:b/>
                <w:i w:val="0"/>
                <w:sz w:val="18"/>
              </w:rPr>
              <w:t>77 155 02 07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2026-05-19T11:59:47</w:t>
            </w:r>
          </w:p>
        </w:tc>
      </w:tr>
    </w:tbl>
    <w:p/>
    <w:p>
      <w:r>
        <w:rPr>
          <w:b/>
          <w:i w:val="0"/>
          <w:color w:val="1F6FEB"/>
          <w:sz w:val="22"/>
        </w:rPr>
        <w:t>⚠ INCOHÉRENCES À CORRIGER (116)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top Diagne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mingué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Aïssatou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Diaye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Diaye Diouf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assane Diagne ignore son année de naissance mais declare l'âge qu'il avait à son dernier anniverssaireIncoherence! assane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mamath diagne ignore son année de naissance mais declare l'âge qu'il avait à son dernier anniverssaireIncoherence! mamath diagne a declaré que la catégorie socioprofessionnelle de son père est Ouvrier ou employé qualifié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(16 ans) de Aïssatou Diagne ou l'année à laquelle Aïssatou Diagne a fréquenté l'école pour la dernière fois (.) le dernier diplome de Aïssatou Diagne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fatou Dieye2 fréquente 2ème année de Maternelle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fatou top Diagne fréquente 6ème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49 miche de Moyen de Pain moderne  ce qui semble incoherent pour une consommation aucours des 7 derniers jours, prière de verifier et corriger.</w:t>
            </w:r>
          </w:p>
        </w:tc>
      </w:tr>
      <w:tr>
        <w:tc>
          <w:tcPr>
            <w:tcW w:type="dxa" w:w="1134"/>
          </w:tcPr>
          <w:p>
            <w:r>
              <w:rPr>
                <w:b/>
                <w:i w:val="0"/>
                <w:color w:val="DC2626"/>
                <w:sz w:val="16"/>
              </w:rPr>
              <w:t>Haute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du béneficiaire d'argent dans la section 13b (Transfert emis) semble incoherent voir élévé, prière de verifier ou corriger.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top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mingué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fatou Dieye2 est venu vivre dans cette localité est enfant confié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Aïssatou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Diaye Diouf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assane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assane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mamath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mamath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(12) de ce ménage est inférieur à la taille du denombrement (15),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( 5000 FCFA) payée de Aïssatou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Matar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assane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assane Diagne pour la cotisation est de 450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(500 Fcfa) de assane Diagne en 1ére année de Primaire est relativement faible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Dieye2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Dieye2 qui fréquente 2ème année de Maternelle  est de 0 FCFA, fatou Dieye2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top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mamath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mamath diagne qui fréquente 2ème année de Maternelle  est de 0 FCFA, mamath diagne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Khady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Khady Diagne ), prière de renseignés toutes les questions liées à ( Khady Diagne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Diaye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Fatou dieye,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yacine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Aïssatou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Diaye Diouf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dieye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Matar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Momath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assane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Dieye2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top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mamath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mingué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yacine diagne (175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MOMATH DIAGNE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Nombre  d'entreprise declaré entre 10.02 à 10.10 est different de celui declaré en 10.12, veuillez verifier cette information.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d'entreprises doit être au moins le nombre d'activités indiquées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béneficié de l'argent dans la section 13b (Transfert emis).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1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 préparation du sol (labour) et des semis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MOMATH DIAGNE pour la main-d'oeuvre non-familiale sur la parcelle parcelle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parcelle est location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(220000 Kilogramme) utilisée de Semences d'arachide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(200 Kilogramme) de Engrais inorganiques - Urée est supérieur à la quantité totale utilisée (100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100 FCFA par Kilogramme qui semble faible, prière de vérifier  le montant d'achat (20000 FCFA pour 200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(58500 FCFA pour 450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294500 FCFA qui semble élevé, prière de verifier le montant tiré de la vente (294500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30000 FCFA qui semble élevé, prière de verifier le montant tiré de la vente (60000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Natif SuSo</w:t>
            </w:r>
          </w:p>
        </w:tc>
        <w:tc>
          <w:tcPr>
            <w:tcW w:type="dxa" w:w="5839"/>
          </w:tcPr>
          <w:p>
            <w:r>
              <w:rPr>
                <w:b w:val="0"/>
                <w:i w:val="0"/>
                <w:sz w:val="17"/>
              </w:rPr>
              <w:t>Attention! La personne selectionnée est différente de celle retenue à la section 8. Veuillez vérifier.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Aïssatou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travaille mais les questions relatives à son emploi principal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Khady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Momath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Matar Diagne, les agriculteurs dont leurs cultures est principalement destiné à la consommation du ménage sont des (Agriculteurs, subsistances) et ceux qui le font avec l'élevage sont des (Agriculteurs et eleveurs, subsistances)Avertissement!!! Matar Diagne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3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7.25 Kg taille unique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Animaux de labour est inférieur aux prix de revente (60000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[2026-05-20 08:58:52] </w:t>
      </w:r>
      <w:r>
        <w:rPr>
          <w:b/>
          <w:i w:val="0"/>
          <w:color w:val="1F6FEB"/>
          <w:sz w:val="16"/>
        </w:rPr>
        <w:t xml:space="preserve">EQ29_sup_v2 </w:t>
      </w:r>
      <w:r>
        <w:rPr>
          <w:b w:val="0"/>
          <w:i w:val="0"/>
          <w:color w:val="64748B"/>
          <w:sz w:val="16"/>
        </w:rPr>
        <w:t xml:space="preserve">sur s04q35a : </w:t>
      </w:r>
      <w:r>
        <w:rPr>
          <w:b w:val="0"/>
          <w:i w:val="0"/>
          <w:sz w:val="17"/>
        </w:rPr>
        <w:t>Transformation de quoi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