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89-07-32-19</w:t>
      </w:r>
    </w:p>
    <w:p>
      <w:r>
        <w:rPr>
          <w:b w:val="0"/>
          <w:i w:val="0"/>
          <w:color w:val="64748B"/>
          <w:sz w:val="18"/>
        </w:rPr>
        <w:t>Enquêteur : EQ30_sup_v2  ·  Équipe : EQ30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101101000086</w:t>
            </w:r>
          </w:p>
        </w:tc>
        <w:tc>
          <w:tcPr>
            <w:tcW w:type="dxa" w:w="3551"/>
            <w:shd w:fill="F8FAFC"/>
          </w:tcPr>
          <w:p>
            <w:r>
              <w:rPr>
                <w:b w:val="0"/>
                <w:i w:val="0"/>
                <w:color w:val="64748B"/>
                <w:sz w:val="14"/>
              </w:rPr>
              <w:t>MÉNAGE</w:t>
              <w:br/>
            </w:r>
            <w:r>
              <w:rPr>
                <w:b/>
                <w:i w:val="0"/>
                <w:color w:val="1F6FEB"/>
                <w:sz w:val="18"/>
              </w:rPr>
              <w:t>89-07-32-19</w:t>
            </w:r>
          </w:p>
        </w:tc>
        <w:tc>
          <w:tcPr>
            <w:tcW w:type="dxa" w:w="3551"/>
            <w:shd w:fill="F8FAFC"/>
          </w:tcPr>
          <w:p>
            <w:r>
              <w:rPr>
                <w:b w:val="0"/>
                <w:i w:val="0"/>
                <w:color w:val="64748B"/>
                <w:sz w:val="14"/>
              </w:rPr>
              <w:t>CHEF DE MÉNAGE</w:t>
              <w:br/>
            </w:r>
            <w:r>
              <w:rPr>
                <w:b/>
                <w:i w:val="0"/>
                <w:sz w:val="18"/>
              </w:rPr>
              <w:t>AMADOU SADIO DIALLO</w:t>
            </w:r>
          </w:p>
        </w:tc>
      </w:tr>
      <w:tr>
        <w:tc>
          <w:tcPr>
            <w:tcW w:type="dxa" w:w="3551"/>
            <w:shd w:fill="F8FAFC"/>
          </w:tcPr>
          <w:p>
            <w:r>
              <w:rPr>
                <w:b w:val="0"/>
                <w:i w:val="0"/>
                <w:color w:val="64748B"/>
                <w:sz w:val="14"/>
              </w:rPr>
              <w:t>TÉLÉPHONE CM</w:t>
              <w:br/>
            </w:r>
            <w:r>
              <w:rPr>
                <w:b/>
                <w:i w:val="0"/>
                <w:sz w:val="18"/>
              </w:rPr>
              <w:t>77 322 54 78</w:t>
            </w:r>
          </w:p>
        </w:tc>
        <w:tc>
          <w:tcPr>
            <w:tcW w:type="dxa" w:w="3551"/>
            <w:shd w:fill="F8FAFC"/>
          </w:tcPr>
          <w:p>
            <w:r>
              <w:rPr>
                <w:b w:val="0"/>
                <w:i w:val="0"/>
                <w:color w:val="64748B"/>
                <w:sz w:val="14"/>
              </w:rPr>
              <w:t>LOCALISATION</w:t>
              <w:br/>
            </w:r>
            <w:r>
              <w:rPr>
                <w:b/>
                <w:i w:val="0"/>
                <w:sz w:val="18"/>
              </w:rPr>
              <w:t>GADAPARA</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EQ30_sup_v2  (302)</w:t>
            </w:r>
          </w:p>
        </w:tc>
        <w:tc>
          <w:tcPr>
            <w:tcW w:type="dxa" w:w="3551"/>
            <w:shd w:fill="F8FAFC"/>
          </w:tcPr>
          <w:p>
            <w:r>
              <w:rPr>
                <w:b w:val="0"/>
                <w:i w:val="0"/>
                <w:color w:val="64748B"/>
                <w:sz w:val="14"/>
              </w:rPr>
              <w:t>SUPERVISEUR</w:t>
              <w:br/>
            </w:r>
            <w:r>
              <w:rPr>
                <w:b/>
                <w:i w:val="0"/>
                <w:sz w:val="18"/>
              </w:rPr>
              <w:t>30</w:t>
            </w:r>
          </w:p>
        </w:tc>
        <w:tc>
          <w:tcPr>
            <w:tcW w:type="dxa" w:w="3551"/>
            <w:shd w:fill="F8FAFC"/>
          </w:tcPr>
          <w:p>
            <w:r>
              <w:rPr>
                <w:b w:val="0"/>
                <w:i w:val="0"/>
                <w:color w:val="64748B"/>
                <w:sz w:val="14"/>
              </w:rPr>
              <w:t>STATUT</w:t>
              <w:br/>
            </w:r>
            <w:r>
              <w:rPr>
                <w:b/>
                <w:i w:val="0"/>
                <w:sz w:val="18"/>
              </w:rPr>
              <w:t>2  ·  1ʳᵉ visite : 2026-05-23T11:53:01</w:t>
            </w:r>
          </w:p>
        </w:tc>
      </w:tr>
    </w:tbl>
    <w:p/>
    <w:p>
      <w:r>
        <w:rPr>
          <w:b/>
          <w:i w:val="0"/>
          <w:color w:val="1F6FEB"/>
          <w:sz w:val="22"/>
        </w:rPr>
        <w:t>⚠ INCOHÉRENCES À CORRIGER (64)</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GALLAYE KEBE DIALLO a dit que son père a un niveau Secondaire 2e cycle alors que le père lui-même dit qu'il a un niveau Secondaire 2 Général au niveau de la section 2.</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GALLAYE KEBE DIALLO a declaré que la catégorie socioprofessionnelle de son père est Stagière ou Apprenti rénuméré alors que le père lui-même declare comme catégorie socioprofessionnelle Ouvrier ou employé qualifié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GALLAYE KEBE DIALLO a declaré que la catégorie socioprofessionnelle de sa mère est Cadre moyen/agent de maîtrise alors que la mère elle-même declare comme catégorie socioprofessionnelle Ouvrier ou employé qualifié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Le père de AWA DIALLO est trop jeune ou vieux pour avoir AWA DIALLO selon l'écart d'âge (15 ans) entre lui et son père, prière de revoir l'âge de AWA DIALLO ou de son père.</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AWA DIALLO a dit que son père a un niveau Secondaire 2e cycle alors que le père lui-même dit qu'il a un niveau Secondaire 2 Général au niveau de la section 2.</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Incohérence!!! seulement les écoles privées paient les frais de scolarité (y compris les frais d'inscription).</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Incoherent!!! La dernière fois que NASTA SADIO a  fréquenté l'école est 9999.</w:t>
            </w:r>
          </w:p>
        </w:tc>
      </w:tr>
      <w:tr>
        <w:tc>
          <w:tcPr>
            <w:tcW w:type="dxa" w:w="1134"/>
          </w:tcPr>
          <w:p>
            <w:r>
              <w:rPr>
                <w:b/>
                <w:i w:val="0"/>
                <w:color w:val="DC2626"/>
                <w:sz w:val="16"/>
              </w:rPr>
              <w:t>Haute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Incohérence détectée ! Il semble peu probable que NASTA SADIO occupe un emploi pour l'ETAT/collectivités locales ou dans une entreprise publique/parapublique tout en travaillant moins de 20 jours par mois.</w:t>
            </w:r>
          </w:p>
        </w:tc>
      </w:tr>
      <w:tr>
        <w:tc>
          <w:tcPr>
            <w:tcW w:type="dxa" w:w="1134"/>
          </w:tcPr>
          <w:p>
            <w:r>
              <w:rPr>
                <w:b/>
                <w:i w:val="0"/>
                <w:color w:val="DC2626"/>
                <w:sz w:val="16"/>
              </w:rPr>
              <w:t>Haute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Incohérence détectée ! Il semble peu probable que NASTA SADIO occupe un emploi pour l'ETAT/collectivités locales ou dans une entreprise publique/parapublique tout en travaillant moins de  6h par jour.</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Incoherent!!! Le nombre de pièces occupés (6) est superieur aux nombres de personnes vivant dans le ménage.</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Prière de corriger cette incohérence.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Le questionnaire semble ne pas être complètement fini mais le questionnaire est en statut complet, prière de compléter le questionnaire.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L'adresse ou la localisation du ménage doit être bien renseignée, ne doit pas contenir des numéros de téléphone et elle semble courte pour être une adresse.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la bonne adresse.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GALLAYE KEBE DIALLO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Dans le cas contraire rassurez vous que c'est bien son fils/fille biologique.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AWA DIALLO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L'ethni de NASTA SADIO est BAINOUCK, prière de bien classer cet ethni qui existe soit dans la liste des ethni ou n'éxiste pas comme ethni.</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AMADOU SADIO DIALLO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AWA DIALLO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( 1500 FCFA) payée de AWA DIALLO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Dans les milieux urbains c'est peu probable de voir une école dont les élèves ou étudiants ne dépensent pas en frais d'uniformes, prière de verifier pour AWA DIALLO qui fréquente 3ème année de Primaire et corriger ou confirmer avec le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Le montant des autres depenses (1000 FCFA) pour l'année scolaire de AWA DIALLO qui fréquente 3ème année de Primaire semble faible.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ces informations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GALLAYE KEBE DIALLO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NASTA SADIO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Prière de vous adresser à NASTA SADIO pour avoir l'année exacte.</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Veuillez, s'il vous plaît, corriger cette information.</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 Le nombre de jours (7 jours) que NASTA SADIO a travaillés par mois semble être inférieur à 15.</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Veuillez, s'il vous plaît, confirmer cette information.</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(1400 Fcfa) de Huile de palme brute en Litre (taille unique) est relativement élevé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(200 Fcfa) de Soumbala/ poudre  (nététou) en Sachets (Petit) est relativement élevé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(300 Fcfa) de Concentré de tomate en Sachets (Petit) est relativement élevé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(3000 Fcfa) de Viande de bœuf: filet, faux-filet en Kg (taille unique) est relativement faible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(600 Fcfa) de Lait en poudre en Kg (taille unique) est relativement faible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consommation de 1 Tas en Moyen de Feuilles nébédaye/ poudre (moringa) provient de la propre production du ménage mais le ménage n'est pas agriculteur, prière de reprendre la section agriculture ou verifier cette quantité s'elle ne provient pas d'autre source.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prix d'achat unitaire (1200 Fcfa) de Vermicelles en Kg de taille taille unique semble élevé, prière de regarder les reponses prises dans les questions s07bq07a s07bq07b s07bq07c s07bq08 pour mieux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Gamou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Magal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Peu plausible! le montant de la dépense (300 Fcfa) pour Transport urbain/rural en moto-taxi semble faible.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Veuillez, s'il vous plaît, confirmer cette information avec le QG ou la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AMADOU SADIO DIALLLO (1500 Fcfa) au cours de 12 derniers mois de Achat d'une lampes (lampe électrique, lampe tempête, lampe torche,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 noms de l'entreprise  ne doit pas contenir de chiffre et doit être bien renseigné, prière de bien renseigné .</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Attention!!! Les ménages vivants dans un(e) Maison Basse à KOLDA Urbain ont généralement comme principal matériau de construction le/la Ciment/Béton/Pierres de taille, mais celui du ménage de AMADOU SADIO DIALLLO (Briques cuites) diffère de celui-ci.</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Prière de vérifier pour être sûr que vous avez choisi les bonnes modalités des questions 11.01 et 11.18 .</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Merci de ne pas corriger si vous êtes sûr de celui donné par le ménage et observé par vous.</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Attention ! Ventilateur sur pied a été revendu à 25000 Fcfa qui est relativement élevé par rapport aux autres prix de revente observés dans cette zone.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prix unitaire (100 Fcfa) de Thé (Ataya) (unité: Sachets) de taille Petit est très faible ou élevé.</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10 Sachets Petit de Sucre en poudre,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Avertissement!!! Le ménage de AMADOU SADIO DIALLLO a comme taille 4 personnes dont ils vivent à KOLDA Urbain et aucune d'entre ne possède une entreprise non agricole, prière de revoir cette partie de la section 10 de ce menage.</w:t>
            </w:r>
          </w:p>
        </w:tc>
      </w:tr>
    </w:tbl>
    <w:p/>
    <w:p>
      <w:r>
        <w:rPr>
          <w:b/>
          <w:i w:val="0"/>
          <w:color w:val="1F6FEB"/>
          <w:sz w:val="22"/>
        </w:rPr>
        <w:t>💬 COMMENTAIRES SUPERVISEUR / ENQUÊTEUR (1)</w:t>
      </w:r>
    </w:p>
    <w:p>
      <w:pPr>
        <w:pStyle w:val="ListBullet"/>
      </w:pPr>
      <w:r>
        <w:rPr>
          <w:b w:val="0"/>
          <w:i w:val="0"/>
          <w:color w:val="64748B"/>
          <w:sz w:val="16"/>
        </w:rPr>
        <w:t xml:space="preserve">[2026-05-26 12:57:04] </w:t>
      </w:r>
      <w:r>
        <w:rPr>
          <w:b/>
          <w:i w:val="0"/>
          <w:color w:val="1F6FEB"/>
          <w:sz w:val="16"/>
        </w:rPr>
        <w:t xml:space="preserve">EQ30_enq2_v2 </w:t>
      </w:r>
      <w:r>
        <w:rPr>
          <w:b w:val="0"/>
          <w:i w:val="0"/>
          <w:color w:val="64748B"/>
          <w:sz w:val="16"/>
        </w:rPr>
        <w:t xml:space="preserve">sur s07bq03a_2 : </w:t>
      </w:r>
      <w:r>
        <w:rPr>
          <w:b w:val="0"/>
          <w:i w:val="0"/>
          <w:sz w:val="17"/>
        </w:rPr>
        <w:t>C’EST EN FEUILLE</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