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KANDE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KANDE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NARO KANDE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OUSSEYE KANDE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ANSOUMANA MANE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OUSSEYE KANDE 1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YOUNOUSSA KANDE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KANDE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HAMADOU KANDE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KANDE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NARO KANDE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OUSSEYE KANDE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ANSATOU SABALY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ANSOUMANA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ANSOUMANA MANE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CHERIF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FODE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HAMADOU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HAWA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HAWA KANDE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NARO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NARO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NARO KANDE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OMAR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OMAR KANDE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OUSSEYE KANDE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OUSSEYE KANDE 1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YOUNOUSSA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YOUNOUSSA KANDE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OUSSEYE KANDE 1 (11900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ANSATOU SABALY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ANSATOU SABALY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