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75-47-68-43</w:t>
      </w:r>
    </w:p>
    <w:p>
      <w:r>
        <w:rPr>
          <w:b w:val="0"/>
          <w:i w:val="0"/>
          <w:color w:val="64748B"/>
          <w:sz w:val="18"/>
        </w:rPr>
        <w:t>Enquêteur : EQ32_sup_v2  ·  Équipe : EQ32  ·  Snapshot : 2026-06-04</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141102000010</w:t>
            </w:r>
          </w:p>
        </w:tc>
        <w:tc>
          <w:tcPr>
            <w:tcW w:type="dxa" w:w="3551"/>
            <w:shd w:fill="F8FAFC"/>
          </w:tcPr>
          <w:p>
            <w:r>
              <w:rPr>
                <w:b w:val="0"/>
                <w:i w:val="0"/>
                <w:color w:val="64748B"/>
                <w:sz w:val="14"/>
              </w:rPr>
              <w:t>MÉNAGE</w:t>
              <w:br/>
            </w:r>
            <w:r>
              <w:rPr>
                <w:b/>
                <w:i w:val="0"/>
                <w:color w:val="1F6FEB"/>
                <w:sz w:val="18"/>
              </w:rPr>
              <w:t>75-47-68-43</w:t>
            </w:r>
          </w:p>
        </w:tc>
        <w:tc>
          <w:tcPr>
            <w:tcW w:type="dxa" w:w="3551"/>
            <w:shd w:fill="F8FAFC"/>
          </w:tcPr>
          <w:p>
            <w:r>
              <w:rPr>
                <w:b w:val="0"/>
                <w:i w:val="0"/>
                <w:color w:val="64748B"/>
                <w:sz w:val="14"/>
              </w:rPr>
              <w:t>CHEF DE MÉNAGE</w:t>
              <w:br/>
            </w:r>
            <w:r>
              <w:rPr>
                <w:b/>
                <w:i w:val="0"/>
                <w:sz w:val="18"/>
              </w:rPr>
              <w:t>MAMADOU SAGNA</w:t>
            </w:r>
          </w:p>
        </w:tc>
      </w:tr>
      <w:tr>
        <w:tc>
          <w:tcPr>
            <w:tcW w:type="dxa" w:w="3551"/>
            <w:shd w:fill="F8FAFC"/>
          </w:tcPr>
          <w:p>
            <w:r>
              <w:rPr>
                <w:b w:val="0"/>
                <w:i w:val="0"/>
                <w:color w:val="64748B"/>
                <w:sz w:val="14"/>
              </w:rPr>
              <w:t>TÉLÉPHONE CM</w:t>
              <w:br/>
            </w:r>
            <w:r>
              <w:rPr>
                <w:b/>
                <w:i w:val="0"/>
                <w:sz w:val="18"/>
              </w:rPr>
              <w:t>77 420 12 53</w:t>
            </w:r>
          </w:p>
        </w:tc>
        <w:tc>
          <w:tcPr>
            <w:tcW w:type="dxa" w:w="3551"/>
            <w:shd w:fill="F8FAFC"/>
          </w:tcPr>
          <w:p>
            <w:r>
              <w:rPr>
                <w:b w:val="0"/>
                <w:i w:val="0"/>
                <w:color w:val="64748B"/>
                <w:sz w:val="14"/>
              </w:rPr>
              <w:t>LOCALISATION</w:t>
              <w:br/>
            </w:r>
            <w:r>
              <w:rPr>
                <w:b/>
                <w:i w:val="0"/>
                <w:sz w:val="18"/>
              </w:rPr>
              <w:t>Sourwacounda</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EQ32_sup_v2  (323)</w:t>
            </w:r>
          </w:p>
        </w:tc>
        <w:tc>
          <w:tcPr>
            <w:tcW w:type="dxa" w:w="3551"/>
            <w:shd w:fill="F8FAFC"/>
          </w:tcPr>
          <w:p>
            <w:r>
              <w:rPr>
                <w:b w:val="0"/>
                <w:i w:val="0"/>
                <w:color w:val="64748B"/>
                <w:sz w:val="14"/>
              </w:rPr>
              <w:t>SUPERVISEUR</w:t>
              <w:br/>
            </w:r>
            <w:r>
              <w:rPr>
                <w:b/>
                <w:i w:val="0"/>
                <w:sz w:val="18"/>
              </w:rPr>
              <w:t>32</w:t>
            </w:r>
          </w:p>
        </w:tc>
        <w:tc>
          <w:tcPr>
            <w:tcW w:type="dxa" w:w="3551"/>
            <w:shd w:fill="F8FAFC"/>
          </w:tcPr>
          <w:p>
            <w:r>
              <w:rPr>
                <w:b w:val="0"/>
                <w:i w:val="0"/>
                <w:color w:val="64748B"/>
                <w:sz w:val="14"/>
              </w:rPr>
              <w:t>STATUT</w:t>
              <w:br/>
            </w:r>
            <w:r>
              <w:rPr>
                <w:b/>
                <w:i w:val="0"/>
                <w:sz w:val="18"/>
              </w:rPr>
              <w:t>1  ·  1ʳᵉ visite : 2026-05-18T00:00:00</w:t>
            </w:r>
          </w:p>
        </w:tc>
      </w:tr>
    </w:tbl>
    <w:p/>
    <w:p>
      <w:r>
        <w:rPr>
          <w:b/>
          <w:i w:val="0"/>
          <w:color w:val="1F6FEB"/>
          <w:sz w:val="22"/>
        </w:rPr>
        <w:t>⚠ INCOHÉRENCES À CORRIGER (168)</w:t>
      </w:r>
    </w:p>
    <w:tbl>
      <w:tblPr>
        <w:tblStyle w:val="TableGrid"/>
        <w:tblW w:type="auto" w:w="0"/>
        <w:tblLook w:firstColumn="1" w:firstRow="1" w:lastColumn="0" w:lastRow="0" w:noHBand="0" w:noVBand="1" w:val="04A0"/>
      </w:tblPr>
      <w:tblGrid>
        <w:gridCol w:w="2663"/>
        <w:gridCol w:w="2663"/>
        <w:gridCol w:w="2663"/>
        <w:gridCol w:w="2663"/>
      </w:tblGrid>
      <w:tr>
        <w:tc>
          <w:tcPr>
            <w:tcW w:type="dxa" w:w="1134"/>
            <w:shd w:fill="1F6FEB"/>
          </w:tcPr>
          <w:p>
            <w:r>
              <w:rPr>
                <w:b/>
                <w:i w:val="0"/>
                <w:color w:val="FFFFFF"/>
                <w:sz w:val="16"/>
              </w:rPr>
              <w:t>Sévérité</w:t>
            </w:r>
          </w:p>
        </w:tc>
        <w:tc>
          <w:tcPr>
            <w:tcW w:type="dxa" w:w="1361"/>
            <w:shd w:fill="1F6FEB"/>
          </w:tcPr>
          <w:p>
            <w:r>
              <w:rPr>
                <w:b/>
                <w:i w:val="0"/>
                <w:color w:val="FFFFFF"/>
                <w:sz w:val="16"/>
              </w:rPr>
              <w:t>Section</w:t>
            </w:r>
          </w:p>
        </w:tc>
        <w:tc>
          <w:tcPr>
            <w:tcW w:type="dxa" w:w="1361"/>
            <w:shd w:fill="1F6FEB"/>
          </w:tcPr>
          <w:p>
            <w:r>
              <w:rPr>
                <w:b/>
                <w:i w:val="0"/>
                <w:color w:val="FFFFFF"/>
                <w:sz w:val="16"/>
              </w:rPr>
              <w:t>Source</w:t>
            </w:r>
          </w:p>
        </w:tc>
        <w:tc>
          <w:tcPr>
            <w:tcW w:type="dxa" w:w="5839"/>
            <w:shd w:fill="1F6FEB"/>
          </w:tcPr>
          <w:p>
            <w:r>
              <w:rPr>
                <w:b/>
                <w:i w:val="0"/>
                <w:color w:val="FFFFFF"/>
                <w:sz w:val="16"/>
              </w:rPr>
              <w:t>Message / action</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Gorgui samba Sagna a dit que son père a un niveau Secondaire 2e cycle alors que le père lui-même dit qu'il a un niveau Secondaire 2 Général au niveau de la section 2.</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Gorgui samba Sagna a declaré que la catégorie socioprofessionnelle de son père est Ouvrier ou employé non qualifié alors que le père lui-même declare comme catégorie socioprofessionnelle Travailleur pour compte propre au niveau de la section 4b.</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Amadou Sagna a dit que son père a un niveau Secondaire 2e cycle alors que le père lui-même dit qu'il a un niveau Secondaire 2 Général au niveau de la section 2.</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Amadou Sagna a declaré que la catégorie socioprofessionnelle de son père est Ouvrier ou employé qualifié alors que le père lui-même declare comme catégorie socioprofessionnelle Travailleur pour compte propre au niveau de la section 4b.</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Mouhamadou Sagna a dit que son père a un niveau Secondaire 2e cycle alors que le père lui-même dit qu'il a un niveau Secondaire 2 Général au niveau de la section 2.</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Mouhamadou Sagna a declaré que la catégorie socioprofessionnelle de son père est Ouvrier ou employé qualifié alors que le père lui-même declare comme catégorie socioprofessionnelle Travailleur pour compte propre au niveau de la section 4b.</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Ousmane Sagna a dit que son père a un niveau Secondaire 2e cycle alors que le père lui-même dit qu'il a un niveau Secondaire 2 Général au niveau de la section 2.</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Ousmane Sagna a declaré que la catégorie socioprofessionnelle de son père est Ouvrier ou employé qualifié alors que le père lui-même declare comme catégorie socioprofessionnelle Travailleur pour compte propre au niveau de la section 4b.</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Incohérence!!! seulement les écoles gouvermentales paient les cotisations (Gouvernement, communauté, ONG ou organisation humanitaire).</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Incohérence!!! seulement les écoles privées paient les frais de scolarité (y compris les frais d'inscription).</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Vu l'âge (15 ans) de Bocar Sagna ou l'année à laquelle Bocar Sagna a fréquenté l'école pour la dernière fois (.) le dernier diplome de Bocar Sagna ne peut être le Certificat d'études primaires (CEP), prière de corriger cette incohérence ou confirmer avec le QG.</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Vu l'âge (17 ans) de Demba Pierre  sagna ou l'année à laquelle Demba Pierre  sagna a fréquenté l'école pour la dernière fois (.) le dernier diplome de Demba Pierre  sagna ne peut être le Certificat d'études primaires (CEP), prière de corriger cette incohérence ou confirmer avec le QG.</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Vu l'âge (18 ans) de Dieynaba Sagna ou l'année à laquelle Dieynaba Sagna a fréquenté l'école pour la dernière fois (.) le dernier diplome de Dieynaba Sagna ne peut être le Certificat d'études primaires (CEP), prière de corriger cette incohérence ou confirmer avec le QG.</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Incoherent!!! La dernière fois que Malamine Almine Sagna a  fréquenté l'école est 9999.</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Incoherent!!! Le niveau d'études suivi par Maïmouna  Sagna  au cours de l'année 2024/2025 est Primaire ou son niveau d'études le plus élevé atteint est  mais il déclare en 2.11 qu'il a obtenu comme résultat le Diplômé, études achevées.</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Prière de corriger cette incoherence en 2.11.</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Vu l'âge (12 ans) de Maïmouna  Sagna ou l'année à laquelle Maïmouna  Sagna a fréquenté l'école pour la dernière fois (.) le dernier diplome de Maïmouna  Sagna ne peut être le Certificat d'études primaires (CEP), prière de corriger cette incohérence ou confirmer avec le QG.</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Avertissement!!! L'âge (20 ans) de Sadio Sagna avec son niveau d'étude (3ème année Secondaire 1 (Moyen) Général) semble incoherent, veuillez confirmer cette information avec le QG ou corriger l'incohérence.</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Vu l'âge (20 ans) de Sadio Sagna ou l'année à laquelle Sadio Sagna a fréquenté l'école pour la dernière fois (.) le dernier diplome de Sadio Sagna ne peut être le Certificat d'études primaires (CEP), prière de corriger cette incohérence ou confirmer avec le QG.</w:t>
            </w:r>
          </w:p>
        </w:tc>
      </w:tr>
      <w:tr>
        <w:tc>
          <w:tcPr>
            <w:tcW w:type="dxa" w:w="1134"/>
          </w:tcPr>
          <w:p>
            <w:r>
              <w:rPr>
                <w:b/>
                <w:i w:val="0"/>
                <w:color w:val="DC2626"/>
                <w:sz w:val="16"/>
              </w:rPr>
              <w:t>Haute</w:t>
            </w:r>
          </w:p>
        </w:tc>
        <w:tc>
          <w:tcPr>
            <w:tcW w:type="dxa" w:w="1361"/>
          </w:tcPr>
          <w:p>
            <w:r>
              <w:rPr>
                <w:b/>
                <w:i w:val="0"/>
                <w:sz w:val="16"/>
              </w:rPr>
              <w:t>S03</w:t>
              <w:br/>
            </w:r>
            <w:r>
              <w:rPr>
                <w:b w:val="0"/>
                <w:i w:val="0"/>
                <w:color w:val="64748B"/>
                <w:sz w:val="14"/>
              </w:rPr>
              <w:t>Santé</w:t>
            </w:r>
          </w:p>
        </w:tc>
        <w:tc>
          <w:tcPr>
            <w:tcW w:type="dxa" w:w="1361"/>
          </w:tcPr>
          <w:p>
            <w:r>
              <w:rPr>
                <w:b w:val="0"/>
                <w:i w:val="0"/>
                <w:color w:val="64748B"/>
                <w:sz w:val="16"/>
              </w:rPr>
              <w:t>GT-CQ</w:t>
            </w:r>
          </w:p>
        </w:tc>
        <w:tc>
          <w:tcPr>
            <w:tcW w:type="dxa" w:w="5839"/>
          </w:tcPr>
          <w:p>
            <w:r>
              <w:rPr>
                <w:b w:val="0"/>
                <w:i w:val="0"/>
                <w:sz w:val="17"/>
              </w:rPr>
              <w:t>Incohérent !!! Arfang Sagna s'est consulté la première fois pour cette maladie (Accident/Blessure) chez un médecin spécialiste et vous dites que  Arfang Sagna n'est pas concerné par le montant des frais de consultation d'un médecin spécialiste (3.15=9999).</w:t>
            </w:r>
          </w:p>
        </w:tc>
      </w:tr>
      <w:tr>
        <w:tc>
          <w:tcPr>
            <w:tcW w:type="dxa" w:w="1134"/>
          </w:tcPr>
          <w:p>
            <w:r>
              <w:rPr>
                <w:b/>
                <w:i w:val="0"/>
                <w:color w:val="DC2626"/>
                <w:sz w:val="16"/>
              </w:rPr>
              <w:t>Haute</w:t>
            </w:r>
          </w:p>
        </w:tc>
        <w:tc>
          <w:tcPr>
            <w:tcW w:type="dxa" w:w="1361"/>
          </w:tcPr>
          <w:p>
            <w:r>
              <w:rPr>
                <w:b/>
                <w:i w:val="0"/>
                <w:sz w:val="16"/>
              </w:rPr>
              <w:t>S03</w:t>
              <w:br/>
            </w:r>
            <w:r>
              <w:rPr>
                <w:b w:val="0"/>
                <w:i w:val="0"/>
                <w:color w:val="64748B"/>
                <w:sz w:val="14"/>
              </w:rPr>
              <w:t>Santé</w:t>
            </w:r>
          </w:p>
        </w:tc>
        <w:tc>
          <w:tcPr>
            <w:tcW w:type="dxa" w:w="1361"/>
          </w:tcPr>
          <w:p>
            <w:r>
              <w:rPr>
                <w:b w:val="0"/>
                <w:i w:val="0"/>
                <w:color w:val="64748B"/>
                <w:sz w:val="16"/>
              </w:rPr>
              <w:t>GT-CQ</w:t>
            </w:r>
          </w:p>
        </w:tc>
        <w:tc>
          <w:tcPr>
            <w:tcW w:type="dxa" w:w="5839"/>
          </w:tcPr>
          <w:p>
            <w:r>
              <w:rPr>
                <w:b w:val="0"/>
                <w:i w:val="0"/>
                <w:sz w:val="17"/>
              </w:rPr>
              <w:t>Prière de verifier cette incohérence auprès de l'enquêté ou confirmer.</w:t>
            </w:r>
          </w:p>
        </w:tc>
      </w:tr>
      <w:tr>
        <w:tc>
          <w:tcPr>
            <w:tcW w:type="dxa" w:w="1134"/>
          </w:tcPr>
          <w:p>
            <w:r>
              <w:rPr>
                <w:b/>
                <w:i w:val="0"/>
                <w:color w:val="DC2626"/>
                <w:sz w:val="16"/>
              </w:rPr>
              <w:t>Haute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Avertissement!! Les quantités du Thé soluble ou infusion consommées en Sachets industriel semble incoherent car les ménages consomment géneralement en sachet ou en paquet, prière de corriger ou confirmer avec le QG.</w:t>
            </w:r>
          </w:p>
        </w:tc>
      </w:tr>
      <w:tr>
        <w:tc>
          <w:tcPr>
            <w:tcW w:type="dxa" w:w="1134"/>
          </w:tcPr>
          <w:p>
            <w:r>
              <w:rPr>
                <w:b/>
                <w:i w:val="0"/>
                <w:color w:val="DC2626"/>
                <w:sz w:val="16"/>
              </w:rPr>
              <w:t>Haute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La principale source d'énergie ( Charbon minéral) pour la cusine semble incoherent, prière de corriger ou confirmer.</w:t>
            </w:r>
          </w:p>
        </w:tc>
      </w:tr>
      <w:tr>
        <w:tc>
          <w:tcPr>
            <w:tcW w:type="dxa" w:w="1134"/>
          </w:tcPr>
          <w:p>
            <w:r>
              <w:rPr>
                <w:b/>
                <w:i w:val="0"/>
                <w:color w:val="DC2626"/>
                <w:sz w:val="16"/>
              </w:rPr>
              <w:t>Haute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La somme des quantités consommées (0 kg), des quantités offertes (10 kg),  des quantités vendus (0 kg) et des quantités en stock (0 kg) depasse la quantité totale (1 kg) que le ménage a eu après la recolte de Tomate , prière de corriger cette incoherence.</w:t>
            </w:r>
          </w:p>
        </w:tc>
      </w:tr>
      <w:tr>
        <w:tc>
          <w:tcPr>
            <w:tcW w:type="dxa" w:w="1134"/>
          </w:tcPr>
          <w:p>
            <w:r>
              <w:rPr>
                <w:b/>
                <w:i w:val="0"/>
                <w:color w:val="DC2626"/>
                <w:sz w:val="16"/>
              </w:rPr>
              <w:t>Haute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La somme des quantités consommées (100 kg), des quantités offertes (5 kg),  des quantités vendus (0 kg) et des quantités en stock (0 kg) depasse la quantité totale (100 kg) que le ménage a eu après la recolte de Mil , prière de corriger cette incoherence.</w:t>
            </w:r>
          </w:p>
        </w:tc>
      </w:tr>
      <w:tr>
        <w:tc>
          <w:tcPr>
            <w:tcW w:type="dxa" w:w="1134"/>
          </w:tcPr>
          <w:p>
            <w:r>
              <w:rPr>
                <w:b/>
                <w:i w:val="0"/>
                <w:color w:val="DC2626"/>
                <w:sz w:val="16"/>
              </w:rPr>
              <w:t>Haute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La somme des quantités consommées (1000 kg), des quantités offertes (0 kg),  des quantités vendus (1000 kg) et des quantités en stock (0 kg) depasse la quantité totale (1 kg) que le ménage a eu après la recolte de Laitue , prière de corriger cette incoherence.</w:t>
            </w:r>
          </w:p>
        </w:tc>
      </w:tr>
      <w:tr>
        <w:tc>
          <w:tcPr>
            <w:tcW w:type="dxa" w:w="1134"/>
          </w:tcPr>
          <w:p>
            <w:r>
              <w:rPr>
                <w:b/>
                <w:i w:val="0"/>
                <w:color w:val="DC2626"/>
                <w:sz w:val="16"/>
              </w:rPr>
              <w:t>Haute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La quantité de s16dq05a estimée en Kg est incohérente avec la prise dans la question s16dq05c, prière de bien estimer et mettre la valeur exacte.</w:t>
            </w:r>
          </w:p>
        </w:tc>
      </w:tr>
      <w:tr>
        <w:tc>
          <w:tcPr>
            <w:tcW w:type="dxa" w:w="1134"/>
          </w:tcPr>
          <w:p>
            <w:r>
              <w:rPr>
                <w:b/>
                <w:i w:val="0"/>
                <w:color w:val="DC2626"/>
                <w:sz w:val="16"/>
              </w:rPr>
              <w:t>Haute</w:t>
            </w:r>
          </w:p>
        </w:tc>
        <w:tc>
          <w:tcPr>
            <w:tcW w:type="dxa" w:w="1361"/>
          </w:tcPr>
          <w:p>
            <w:r>
              <w:rPr>
                <w:b/>
                <w:i w:val="0"/>
                <w:sz w:val="16"/>
              </w:rPr>
              <w:t>S20</w:t>
              <w:br/>
            </w:r>
            <w:r>
              <w:rPr>
                <w:b w:val="0"/>
                <w:i w:val="0"/>
                <w:color w:val="64748B"/>
                <w:sz w:val="14"/>
              </w:rPr>
              <w:t>Gouvernance / autres</w:t>
            </w:r>
          </w:p>
        </w:tc>
        <w:tc>
          <w:tcPr>
            <w:tcW w:type="dxa" w:w="1361"/>
          </w:tcPr>
          <w:p>
            <w:r>
              <w:rPr>
                <w:b w:val="0"/>
                <w:i w:val="0"/>
                <w:color w:val="64748B"/>
                <w:sz w:val="16"/>
              </w:rPr>
              <w:t>GT-CQ</w:t>
            </w:r>
          </w:p>
        </w:tc>
        <w:tc>
          <w:tcPr>
            <w:tcW w:type="dxa" w:w="5839"/>
          </w:tcPr>
          <w:p>
            <w:r>
              <w:rPr>
                <w:b w:val="0"/>
                <w:i w:val="0"/>
                <w:sz w:val="17"/>
              </w:rPr>
              <w:t>Incohérence détectée ! Le ménage a précédemment déclaré vivre « Bien » ou « Assez bien » selon son revenu en 20A.02.</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L'adresse ou la localisation du ménage doit être bien renseignée, ne doit pas contenir des numéros de téléphone et elle semble courte pour être une adresse.</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Prière de renseigner la bonne adresse.Attention! Veillez bien renseigner le deuxième numero du chef de ménage(0.12b).</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Prière de verifier l'information donnée par Gorgui samba Sagna ou corriger au niveau de la section 1.</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Prière de verifier l'information donnée par Amadou Sagna ou corriger au niveau de la section 1.</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Prière de verifier l'information donnée par Mouhamadou Sagna ou corriger au niveau de la section 1.</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Prière de verifier l'information donnée par Ousmane Sagna ou corriger au niveau de la section 1.</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Abdou Badji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corriger ou donner des explications au QG.</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Amadou Sagna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s'il vous plait, confirmer la cotisation ( 500 FCFA) payée de Amadou Sagna avec le QG ou apporter les corrections nécessaires.</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Dans les milieux urbains c'est peu probable de voir une école dont les élèves ou étudiants ne dépensent pas en frais d'uniformes, prière de verifier pour Amadou Sagna qui fréquente 2ème année de Secondaire 1 (Moyen) Général et corriger ou confirmer avec le QG.</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Amadou bayo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s'il vous plait, confirmer les frais de scolarité ( 1000 FCFA) payée de Amadou bayo avec le QG ou apporter les corrections nécessaires.</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Dans les milieux urbains c'est peu probable de voir une école dont les élèves ou étudiants ne dépensent pas en frais d'uniformes, prière de verifier pour Amadou bayo qui fréquente 3ème année de Primaire et corriger ou confirmer avec le QG.</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Aramata Badji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Arfang Sagna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Baboucar Badji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s'il vous plait, confirmer les frais de scolarité ( 5000 FCFA) payée de Baboucar Badji avec le QG ou apporter les corrections nécessaires.</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Bocar Sagna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Dans les milieux urbains c'est peu probable de voir une école dont les élèves ou étudiants ne dépensent pas en frais d'uniformes, prière de verifier pour Bocar Sagna qui fréquente 2ème année de Secondaire 1 (Moyen) Général et corriger ou confirmer avec le QG.</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Combé Sidibé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Demba Pierre  sagna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s'il vous plait, confirmer les frais de scolarité ( 5000 FCFA) payée de Demba Pierre  sagna avec le QG ou apporter les corrections nécessaires.</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Dieynaba Sagna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s'il vous plait, confirmer les frais de scolarité ( 1000 FCFA) payée de Dieynaba Sagna avec le QG ou apporter les corrections nécessaires.</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Attention ! Le frais de scolarité (1000 Fcfa) de Dieynaba Sagna en 3ème année de Secondaire 1 (Moyen) Général est relativement faible par rapport aux autres frais de scolarités observés dans cette zone.</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Gorgui samba Sagna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s'il vous plait, confirmer les frais de scolarité ( 5000 FCFA) payée de Gorgui samba Sagna avec le QG ou apporter les corrections nécessaires.</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Malamine Almine Sagna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Prière de vous adresser à Malamine Almine Sagna pour avoir l'année exacte.</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Mamadou  Badji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s'il vous plait, confirmer les frais de scolarité ( 1000 FCFA) payée de Mamadou  Badji avec le QG ou apporter les corrections nécessaires.</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Attention!!! le montant payé de Mamadou  Badji pour la cotisation est de 300 FCFA qui semble faible.</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verifier cette information auprès de l'enquêté ou confirmer avec le QG.</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Dans les milieux urbains c'est peu probable de voir une école dont les élèves ou étudiants ne dépensent pas en frais d'uniformes, prière de verifier pour Mamadou  Badji qui fréquente 6ème année de Primaire et corriger ou confirmer avec le QG.</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Mamadou  Sagna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Mamadou  sylla sagna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s'il vous plait, confirmer les frais de scolarité ( 1000 FCFA) payée de Mamadou  sylla sagna avec le QG ou apporter les corrections nécessaires.</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Attention!!! le montant payé de Mamadou  sylla sagna pour la cotisation est de 300 FCFA qui semble faible.</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Dans les milieux urbains c'est peu probable de voir une école dont les élèves ou étudiants ne dépensent pas en frais d'uniformes, prière de verifier pour Mamadou  sylla sagna qui fréquente 3ème année de Primaire et corriger ou confirmer avec le QG.</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Maïmouna  Sagna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s'il vous plait, confirmer les frais de scolarité ( 1000 FCFA) payée de Maïmouna  Sagna avec le QG ou apporter les corrections nécessaires.</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Dans les milieux urbains c'est peu probable de voir une école dont les élèves ou étudiants ne dépensent pas en frais d'uniformes, prière de verifier pour Maïmouna  Sagna qui fréquente 6ème année de Primaire et corriger ou confirmer avec le QG.</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Mouhamadou Sagna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s'il vous plait, confirmer les frais de scolarité ( 1000 FCFA) payée de Mouhamadou Sagna avec le QG ou apporter les corrections nécessaires.</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Dans les milieux urbains c'est peu probable de voir une école dont les élèves ou étudiants ne dépensent pas en frais d'uniformes, prière de verifier pour Mouhamadou Sagna qui fréquente 5ème année de Primaire et corriger ou confirmer avec le QG.</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Ousmane Sagna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s'il vous plait, confirmer les frais de scolarité ( 1000 FCFA) payée de Ousmane Sagna avec le QG ou apporter les corrections nécessaires.</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Dans les milieux urbains c'est peu probable de voir une école dont les élèves ou étudiants ne dépensent pas en frais d'uniformes, prière de verifier pour Ousmane Sagna qui fréquente 2ème année de Primaire et corriger ou confirmer avec le QG.</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Sadio Sagna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s'il vous plait, confirmer les frais de scolarité ( 5000 FCFA) payée de Sadio Sagna avec le QG ou apporter les corrections nécessaires.</w:t>
            </w:r>
          </w:p>
        </w:tc>
      </w:tr>
      <w:tr>
        <w:tc>
          <w:tcPr>
            <w:tcW w:type="dxa" w:w="1134"/>
          </w:tcPr>
          <w:p>
            <w:r>
              <w:rPr>
                <w:b/>
                <w:i w:val="0"/>
                <w:color w:val="EA580C"/>
                <w:sz w:val="16"/>
              </w:rPr>
              <w:t>Moyenne</w:t>
            </w:r>
          </w:p>
        </w:tc>
        <w:tc>
          <w:tcPr>
            <w:tcW w:type="dxa" w:w="1361"/>
          </w:tcPr>
          <w:p>
            <w:r>
              <w:rPr>
                <w:b/>
                <w:i w:val="0"/>
                <w:sz w:val="16"/>
              </w:rPr>
              <w:t>S03</w:t>
              <w:br/>
            </w:r>
            <w:r>
              <w:rPr>
                <w:b w:val="0"/>
                <w:i w:val="0"/>
                <w:color w:val="64748B"/>
                <w:sz w:val="14"/>
              </w:rPr>
              <w:t>Santé</w:t>
            </w:r>
          </w:p>
        </w:tc>
        <w:tc>
          <w:tcPr>
            <w:tcW w:type="dxa" w:w="1361"/>
          </w:tcPr>
          <w:p>
            <w:r>
              <w:rPr>
                <w:b w:val="0"/>
                <w:i w:val="0"/>
                <w:color w:val="64748B"/>
                <w:sz w:val="16"/>
              </w:rPr>
              <w:t>GT-CQ</w:t>
            </w:r>
          </w:p>
        </w:tc>
        <w:tc>
          <w:tcPr>
            <w:tcW w:type="dxa" w:w="5839"/>
          </w:tcPr>
          <w:p>
            <w:r>
              <w:rPr>
                <w:b w:val="0"/>
                <w:i w:val="0"/>
                <w:sz w:val="17"/>
              </w:rPr>
              <w:t>Le principal problème de santé que Mamadou  Sagna a eu est problème de dents, prière de prendre attache avec le QG pour plus d'explication afin de le classer bien.</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La  raison principale que Malamine Almine Sagna n'a pas cherché du travail au cours des 30 derniers jours est malade mentale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Attention! le nombre d'heure (3 heures) que Mamadou  sylla sagna a travaillé par jour semble faible, veuillez s'il vous plait confirmer cette information avec le QG.</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Difficile de consommer le Sel en Boite de tomate/Pot Petit prière de verifier.</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Peu plausible!! Ce ménage à consommer du sel en unité Boite de tomate/Pot .</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Veuillez selectionner la bonne unité de consommation ou confirmez l'unité choisie avec le QG.</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Le prix d'achat unitaire (100 Fcfa) de Noix de palme en Kg de taille  taille unique  est très faible, prière de regarder les reponses prises dans les questions s07bq07a s07bq07b s07bq07c s07bq08 pour mieux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totale du ménage de MAMADOU SAGNA (318435 Fcfa) de la fête de Funérailles/deuils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Autres fêtes réligieuses musulmanes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Magal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dernière fois que vous avez acheté Bois de chauffe ramassé/coupé (estimer la valeur) est dans la brousse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MAMADOU SAGNA (6000 Fcfa) au cours de 30 derniers jours de Savon de toilette, shampoing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MAMADOU SAGNA (3000 Fcfa) au cours de 3 derniers mois de Frais d'entretien et de réparation de chaussures: cirage, ressemelage, etc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MAMADOU SAGNA (3000 Fcfa) au cours de 3 derniers mois de Transport inter-localité à traction animale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MAMADOU SAGNA (5000 Fcfa) au cours de 3 derniers mois de Médicaments achetés en pharmacie sans ordonnance: alcool, pansements, paracétamol, médicaments les affections courantes (paludisme, toux, rhume, diarrhée/disenterie, vers intestinaux,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Peu plausible! le montant de la dépense (4000 Fcfa) pour Brosse à dents semble trop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Veuillez, s'il vous plaît, confirmer cette information avec le QG ou la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MAMADOU SAGNA (4000 Fcfa) au cours de 3 derniers mois de Brosse à dents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MAMADOU SAGNA (13500 Fcfa) au cours de 6 derniers mois de Sous-vêtements femme (15 ans et plus): slip, jupon, tee shirt,soutien gorge, collant,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MAMADOU SAGNA (15000 Fcfa) au cours de 6 derniers mois de Sous-vêtements homme (15 ans et plus): slip, chaussettes, tee shirt et maillot de corps,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MAMADOU SAGNA (25000 Fcfa) au cours de 6 derniers mois de Ampoules électriques pour le logement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MAMADOU SAGNA (125000 Fcfa) au cours de 12 derniers mois de Matériel pour l'entretien et les petites réparations du logement (remplacement d'une tôle, d'une vitre,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Peu plausible! la valeur actuelle déclarée en s10q40 pour vente de légumes semble trop petite ou trop élevée.</w:t>
            </w:r>
          </w:p>
        </w:tc>
      </w:tr>
      <w:tr>
        <w:tc>
          <w:tcPr>
            <w:tcW w:type="dxa" w:w="1134"/>
          </w:tcPr>
          <w:p>
            <w:r>
              <w:rPr>
                <w:b/>
                <w:i w:val="0"/>
                <w:color w:val="EA580C"/>
                <w:sz w:val="16"/>
              </w:rPr>
              <w:t>Moyenne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Veuillez, s'il vous plaît, confirmer cette information avec le QG ou la corriger.</w:t>
            </w:r>
          </w:p>
        </w:tc>
      </w:tr>
      <w:tr>
        <w:tc>
          <w:tcPr>
            <w:tcW w:type="dxa" w:w="1134"/>
          </w:tcPr>
          <w:p>
            <w:r>
              <w:rPr>
                <w:b/>
                <w:i w:val="0"/>
                <w:color w:val="EA580C"/>
                <w:sz w:val="16"/>
              </w:rPr>
              <w:t>Moyenne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Le principal mode d'évacuation des eaux usées du ménage est un coin  dans la concession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Attention ! Appareil TV a été achété à 350000 Fcfa est relativement élevé par rapport aux autres prix d'achat observés dans cette zone.</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Attention ! Appareil TV a été revendu à 300000 Fcfa qui est relativement élevé par rapport aux autres prix de revente observés dans cette zone.</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Attention ! Armoires et autres meubles a été revendu à 300000 Fcfa qui est relativement élevé par rapport aux autres prix de revente observés dans cette zone.</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La quantité de fumure appliquée dans la parcelle parcelle  maraîchage est de 350 Kg qui semble élevé ou ne sait pas, prière de fournir d'effort pour estimer la quantité afin de corriger.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La parcelle parcelle  maraîchage n'a pas été mésurée pour des raisons comme qu'elle est trop petite, GPS en panne et que le Ménage indisponible.</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Nous vous rappelons que ces raisons ne passent pas pour la non mesure des parcelles prière de les mésurer.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La parcelle de parcelle  maraîchage doit être mesurée, prière de prendre des dispositions neccessaires pour les mésurer.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La superficie de la parcelle parcelle  mil selon les mesures GPS est de 3882.08 hectare qui semble élevé ou faible, prière de corriger.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Le prix d'achat de semences de Laitue est de 14 FCFA par Gramme qui semble faible, prière de vérifier  le montant d'achat (7000 FCFA pour 500 Gramme) de semences de Laitue auprès de l'enquêté ou confirmer.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Pour la parcelle parcelle  mil la quantité estimée (2 Kg) est incorrecte (Exemple : si le ménage a eu 10 sacs de 100kg = 10*100=1000kg), prière de corriger merci.</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La somme des quantités consommées (0 kg), des quantités offertes (10 kg),  des quantités vendus (.</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kg) et des quantités en stock (0 kg) diffère de celle de la quantité totale (1 kg) que le ménage a eu après la recolte de Tomate.</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Merci de verifier si Tomate a été mis dans plusieurs parcelle alors faites la somme de ces quantités en 16c.16d et les repartir dans les questions (16d.02a,16d.03a, 16d.05d et 16d.13a ).</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La somme des quantités consommées (100 kg), des quantités offertes (5 kg),  des quantités vendus (.</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kg) et des quantités en stock (0 kg) diffère de celle de la quantité totale (100 kg) que le ménage a eu après la recolte de Mil.</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Merci de verifier si Mil a été mis dans plusieurs parcelle alors faites la somme de ces quantités en 16c.16d et les repartir dans les questions (16d.02a,16d.03a, 16d.05d et 16d.13a ).</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Le prix de vente d'un kg de Laitue est de 15000 FCFA qui semble élevé, prière de verifier le montant tiré de la vente (15000 FCFA) de Laitue auprès de l'enquêté ou confirmer.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La somme des quantités consommées (1000 kg), des quantités offertes (0 kg),  des quantités vendus (1000 kg) et des quantités en stock (0 kg) diffère de celle de la quantité totale (1 kg) que le ménage a eu après la recolte de Laitue.</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Merci de verifier si Laitue a été mis dans plusieurs parcelle alors faites la somme de ces quantités en 16c.16d et les repartir dans les questions (16d.02a,16d.03a, 16d.05d et 16d.13a ).</w:t>
            </w:r>
          </w:p>
        </w:tc>
      </w:tr>
      <w:tr>
        <w:tc>
          <w:tcPr>
            <w:tcW w:type="dxa" w:w="1134"/>
          </w:tcPr>
          <w:p>
            <w:r>
              <w:rPr>
                <w:b/>
                <w:i w:val="0"/>
                <w:color w:val="EA580C"/>
                <w:sz w:val="16"/>
              </w:rPr>
              <w:t>Moyenne</w:t>
            </w:r>
          </w:p>
        </w:tc>
        <w:tc>
          <w:tcPr>
            <w:tcW w:type="dxa" w:w="1361"/>
          </w:tcPr>
          <w:p>
            <w:r>
              <w:rPr>
                <w:b/>
                <w:i w:val="0"/>
                <w:sz w:val="16"/>
              </w:rPr>
              <w:t>S19</w:t>
              <w:br/>
            </w:r>
            <w:r>
              <w:rPr>
                <w:b w:val="0"/>
                <w:i w:val="0"/>
                <w:color w:val="64748B"/>
                <w:sz w:val="14"/>
              </w:rPr>
              <w:t>Entreprises non agricoles</w:t>
            </w:r>
          </w:p>
        </w:tc>
        <w:tc>
          <w:tcPr>
            <w:tcW w:type="dxa" w:w="1361"/>
          </w:tcPr>
          <w:p>
            <w:r>
              <w:rPr>
                <w:b w:val="0"/>
                <w:i w:val="0"/>
                <w:color w:val="64748B"/>
                <w:sz w:val="16"/>
              </w:rPr>
              <w:t>GT-CQ</w:t>
            </w:r>
          </w:p>
        </w:tc>
        <w:tc>
          <w:tcPr>
            <w:tcW w:type="dxa" w:w="5839"/>
          </w:tcPr>
          <w:p>
            <w:r>
              <w:rPr>
                <w:b w:val="0"/>
                <w:i w:val="0"/>
                <w:sz w:val="17"/>
              </w:rPr>
              <w:t>Attention ! Arara a été revendu à 2000 Fcfa qui est relativement élevé par rapport aux autres prix de revente observés dans cette zone.</w:t>
            </w:r>
          </w:p>
        </w:tc>
      </w:tr>
      <w:tr>
        <w:tc>
          <w:tcPr>
            <w:tcW w:type="dxa" w:w="1134"/>
          </w:tcPr>
          <w:p>
            <w:r>
              <w:rPr>
                <w:b/>
                <w:i w:val="0"/>
                <w:color w:val="EA580C"/>
                <w:sz w:val="16"/>
              </w:rPr>
              <w:t>Moyenne</w:t>
            </w:r>
          </w:p>
        </w:tc>
        <w:tc>
          <w:tcPr>
            <w:tcW w:type="dxa" w:w="1361"/>
          </w:tcPr>
          <w:p>
            <w:r>
              <w:rPr>
                <w:b/>
                <w:i w:val="0"/>
                <w:sz w:val="16"/>
              </w:rPr>
              <w:t>S19</w:t>
              <w:br/>
            </w:r>
            <w:r>
              <w:rPr>
                <w:b w:val="0"/>
                <w:i w:val="0"/>
                <w:color w:val="64748B"/>
                <w:sz w:val="14"/>
              </w:rPr>
              <w:t>Entreprises non agricoles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S20</w:t>
              <w:br/>
            </w:r>
            <w:r>
              <w:rPr>
                <w:b w:val="0"/>
                <w:i w:val="0"/>
                <w:color w:val="64748B"/>
                <w:sz w:val="14"/>
              </w:rPr>
              <w:t>Gouvernance / autres</w:t>
            </w:r>
          </w:p>
        </w:tc>
        <w:tc>
          <w:tcPr>
            <w:tcW w:type="dxa" w:w="1361"/>
          </w:tcPr>
          <w:p>
            <w:r>
              <w:rPr>
                <w:b w:val="0"/>
                <w:i w:val="0"/>
                <w:color w:val="64748B"/>
                <w:sz w:val="16"/>
              </w:rPr>
              <w:t>GT-CQ</w:t>
            </w:r>
          </w:p>
        </w:tc>
        <w:tc>
          <w:tcPr>
            <w:tcW w:type="dxa" w:w="5839"/>
          </w:tcPr>
          <w:p>
            <w:r>
              <w:rPr>
                <w:b w:val="0"/>
                <w:i w:val="0"/>
                <w:sz w:val="17"/>
              </w:rPr>
              <w:t>Il est donc peu probable qu'il se déclare maintenant comme « Pauvre » ou « Très pauvre ».</w:t>
            </w:r>
          </w:p>
        </w:tc>
      </w:tr>
      <w:tr>
        <w:tc>
          <w:tcPr>
            <w:tcW w:type="dxa" w:w="1134"/>
          </w:tcPr>
          <w:p>
            <w:r>
              <w:rPr>
                <w:b/>
                <w:i w:val="0"/>
                <w:color w:val="EA580C"/>
                <w:sz w:val="16"/>
              </w:rPr>
              <w:t>Moyenne</w:t>
            </w:r>
          </w:p>
        </w:tc>
        <w:tc>
          <w:tcPr>
            <w:tcW w:type="dxa" w:w="1361"/>
          </w:tcPr>
          <w:p>
            <w:r>
              <w:rPr>
                <w:b/>
                <w:i w:val="0"/>
                <w:sz w:val="16"/>
              </w:rPr>
              <w:t>S20</w:t>
              <w:br/>
            </w:r>
            <w:r>
              <w:rPr>
                <w:b w:val="0"/>
                <w:i w:val="0"/>
                <w:color w:val="64748B"/>
                <w:sz w:val="14"/>
              </w:rPr>
              <w:t>Gouvernance / autres</w:t>
            </w:r>
          </w:p>
        </w:tc>
        <w:tc>
          <w:tcPr>
            <w:tcW w:type="dxa" w:w="1361"/>
          </w:tcPr>
          <w:p>
            <w:r>
              <w:rPr>
                <w:b w:val="0"/>
                <w:i w:val="0"/>
                <w:color w:val="64748B"/>
                <w:sz w:val="16"/>
              </w:rPr>
              <w:t>GT-CQ</w:t>
            </w:r>
          </w:p>
        </w:tc>
        <w:tc>
          <w:tcPr>
            <w:tcW w:type="dxa" w:w="5839"/>
          </w:tcPr>
          <w:p>
            <w:r>
              <w:rPr>
                <w:b w:val="0"/>
                <w:i w:val="0"/>
                <w:sz w:val="17"/>
              </w:rPr>
              <w:t>Veuillez confirmer ces informations avec le QG ou apporter les corrections nécessaires.</w:t>
            </w:r>
          </w:p>
        </w:tc>
      </w:tr>
      <w:tr>
        <w:tc>
          <w:tcPr>
            <w:tcW w:type="dxa" w:w="1134"/>
          </w:tcPr>
          <w:p>
            <w:r>
              <w:rPr>
                <w:b/>
                <w:i w:val="0"/>
                <w:color w:val="CA8A04"/>
                <w:sz w:val="16"/>
              </w:rPr>
              <w:t>Faible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Avertissement!!! Dieynaba Sagna a 18 ans et vit en milieu urbain dit n'avoir pas dépensé (0 Fcfa) ou reçu en cadeau pour les cartes prépayées, les transferts de crédit et les abonnements, prière de confirmer cette information auprès de l'enquêté ou confirmer avec le QG.</w:t>
            </w:r>
          </w:p>
        </w:tc>
      </w:tr>
      <w:tr>
        <w:tc>
          <w:tcPr>
            <w:tcW w:type="dxa" w:w="1134"/>
          </w:tcPr>
          <w:p>
            <w:r>
              <w:rPr>
                <w:b/>
                <w:i w:val="0"/>
                <w:color w:val="CA8A04"/>
                <w:sz w:val="16"/>
              </w:rPr>
              <w:t>Faible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Avertissement!!! Dieynaba Sagna a 18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1134"/>
          </w:tcPr>
          <w:p>
            <w:r>
              <w:rPr>
                <w:b/>
                <w:i w:val="0"/>
                <w:color w:val="CA8A04"/>
                <w:sz w:val="16"/>
              </w:rPr>
              <w:t>Faible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Avertissement!!! Gorgui samba Sagna a 18 ans et vit en milieu urbain dit n'avoir pas dépensé (0 Fcfa) ou reçu en cadeau pour les cartes prépayées, les transferts de crédit et les abonnements, prière de confirmer cette information auprès de l'enquêté ou confirmer avec le QG.</w:t>
            </w:r>
          </w:p>
        </w:tc>
      </w:tr>
      <w:tr>
        <w:tc>
          <w:tcPr>
            <w:tcW w:type="dxa" w:w="1134"/>
          </w:tcPr>
          <w:p>
            <w:r>
              <w:rPr>
                <w:b/>
                <w:i w:val="0"/>
                <w:color w:val="CA8A04"/>
                <w:sz w:val="16"/>
              </w:rPr>
              <w:t>Faible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Avertissement!!! Gorgui samba Sagna a 18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1134"/>
          </w:tcPr>
          <w:p>
            <w:r>
              <w:rPr>
                <w:b/>
                <w:i w:val="0"/>
                <w:color w:val="CA8A04"/>
                <w:sz w:val="16"/>
              </w:rPr>
              <w:t>Faible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Avertissement!!! Sadio Sagna a 20 ans et vit en milieu urbain dit n'avoir pas dépensé (0 Fcfa) ou reçu en cadeau pour les cartes prépayées, les transferts de crédit et les abonnements, prière de confirmer cette information auprès de l'enquêté ou confirmer avec le QG.</w:t>
            </w:r>
          </w:p>
        </w:tc>
      </w:tr>
      <w:tr>
        <w:tc>
          <w:tcPr>
            <w:tcW w:type="dxa" w:w="1134"/>
          </w:tcPr>
          <w:p>
            <w:r>
              <w:rPr>
                <w:b/>
                <w:i w:val="0"/>
                <w:color w:val="CA8A04"/>
                <w:sz w:val="16"/>
              </w:rPr>
              <w:t>Faible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Avertissement!!! Sadio Sagna a 20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Arfang Sagna est Etudiant/Elève de la 4.21 mais Arfang Sagna n'a pas frequenté l'école en 2024-2025, prière de corriger ou confirmer cette information avec le QG.</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Généralement les jeunes hommes (10 à 25ans) font des travaux ménager soit apprendre les enfants à reviser leurs léçons ou d'autres cours, Mouhamadou Sagna n'a consacré aucune heure pour les travaux cités en s04q01, s04q02, s04q03, s04q04, s04q05, s04q06, s04q07 et s04q08.Prière de regarder pour corriger ou confirmer avec le QG.</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Nombre d'heure (2 heures) que Mouhamadou Sagna a consacré à son emploi au cours des 7 derniers jours est trop faible, veuillez revoir s'il vous plait ou confirmer cette information avec QG.</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Nombre d'heure (2 heures) que Demba Pierre  sagna a consacré à son emploi au cours des 7 derniers jours est trop faible, veuillez revoir s'il vous plait ou confirmer cette information avec QG.</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Nombre d'heure (3 heures) que Baboucar Badji a consacré à son emploi au cours des 7 derniers jours est trop faible, veuillez revoir s'il vous plait ou confirmer cette information avec QG.</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Nombre d'heure (3 heures) que Gorgui samba Sagna a consacré à son emploi au cours des 7 derniers jours est trop faible, veuillez revoir s'il vous plait ou confirmer cette information avec QG.</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Nombre d'heure (3 heures) que Mamadou  Badji a consacré à son emploi au cours des 7 derniers jours est trop faible, veuillez revoir s'il vous plait ou confirmer cette information avec QG.</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Nombre d'heure (3 heures) que Mamadou  sylla sagna a consacré à son emploi au cours des 7 derniers jours est trop faible, veuillez revoir s'il vous plait ou confirmer cette information avec QG.</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la branche d'activité de Demba Pierre  sagna est identique dans l'emploi principale et secondaire, prière de confirmer cette information avec le QG ou de corriger.</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les informations de Demba Pierre  sagna sur le nombre de mois, jours ou heures de son emploi secondaire sont superieur a celles de son emploi principal , veuillez corriger ou confirmer aupres du QG.</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les informations de Mamadou  Sagna sur le nombre de mois, jours ou heures de son emploi secondaire sont superieur a celles de son emploi principal , veuillez corriger ou confirmer aupres du QG.</w:t>
            </w:r>
          </w:p>
        </w:tc>
      </w:tr>
      <w:tr>
        <w:tc>
          <w:tcPr>
            <w:tcW w:type="dxa" w:w="1134"/>
          </w:tcPr>
          <w:p>
            <w:r>
              <w:rPr>
                <w:b/>
                <w:i w:val="0"/>
                <w:color w:val="CA8A04"/>
                <w:sz w:val="16"/>
              </w:rPr>
              <w:t>Faible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Avertissement!!! Le ménage a consommé 10 Paquet Petit de Thé (Ataya), cette quantité semble anormale pour une consommation des 7 derniers jours.Prière de corriger ou de confirmer avec le QG.</w:t>
            </w:r>
          </w:p>
        </w:tc>
      </w:tr>
      <w:tr>
        <w:tc>
          <w:tcPr>
            <w:tcW w:type="dxa" w:w="1134"/>
          </w:tcPr>
          <w:p>
            <w:r>
              <w:rPr>
                <w:b/>
                <w:i w:val="0"/>
                <w:color w:val="CA8A04"/>
                <w:sz w:val="16"/>
              </w:rPr>
              <w:t>Faible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Avertissement!! le prix unitaire (100 Fcfa) de Thé (Ataya) (unité: Paquet) de taille Petit est très faible ou élevé.</w:t>
            </w:r>
          </w:p>
        </w:tc>
      </w:tr>
      <w:tr>
        <w:tc>
          <w:tcPr>
            <w:tcW w:type="dxa" w:w="1134"/>
          </w:tcPr>
          <w:p>
            <w:r>
              <w:rPr>
                <w:b/>
                <w:i w:val="0"/>
                <w:color w:val="CA8A04"/>
                <w:sz w:val="16"/>
              </w:rPr>
              <w:t>Faible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Avertissement!! La principale source d’énergie pour la cuisine est Charbon minéral, prière de corriger ou confirmer avec le QG.</w:t>
            </w:r>
          </w:p>
        </w:tc>
      </w:tr>
      <w:tr>
        <w:tc>
          <w:tcPr>
            <w:tcW w:type="dxa" w:w="1134"/>
          </w:tcPr>
          <w:p>
            <w:r>
              <w:rPr>
                <w:b/>
                <w:i w:val="0"/>
                <w:color w:val="CA8A04"/>
                <w:sz w:val="16"/>
              </w:rPr>
              <w:t>Faible</w:t>
            </w:r>
          </w:p>
        </w:tc>
        <w:tc>
          <w:tcPr>
            <w:tcW w:type="dxa" w:w="1361"/>
          </w:tcPr>
          <w:p>
            <w:r>
              <w:rPr>
                <w:b/>
                <w:i w:val="0"/>
                <w:sz w:val="16"/>
              </w:rPr>
              <w:t>S13</w:t>
              <w:br/>
            </w:r>
            <w:r>
              <w:rPr>
                <w:b w:val="0"/>
                <w:i w:val="0"/>
                <w:color w:val="64748B"/>
                <w:sz w:val="14"/>
              </w:rPr>
              <w:t>Transferts</w:t>
            </w:r>
          </w:p>
        </w:tc>
        <w:tc>
          <w:tcPr>
            <w:tcW w:type="dxa" w:w="1361"/>
          </w:tcPr>
          <w:p>
            <w:r>
              <w:rPr>
                <w:b w:val="0"/>
                <w:i w:val="0"/>
                <w:color w:val="64748B"/>
                <w:sz w:val="16"/>
              </w:rPr>
              <w:t>GT-CQ</w:t>
            </w:r>
          </w:p>
        </w:tc>
        <w:tc>
          <w:tcPr>
            <w:tcW w:type="dxa" w:w="5839"/>
          </w:tcPr>
          <w:p>
            <w:r>
              <w:rPr>
                <w:b w:val="0"/>
                <w:i w:val="0"/>
                <w:sz w:val="17"/>
              </w:rPr>
              <w:t>Avertissement!! Le montant des transferts reçu (100000 FCFA) par mois semble très élevé ou faible, peut-être que vous vous êtes trompés du choix de l'unité.</w:t>
            </w:r>
          </w:p>
        </w:tc>
      </w:tr>
    </w:tbl>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