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Finda Badio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Binetou Biaye ignore son année de naissance mais declare l'âge qu'il avait à son dernier anniverssaireIncoherence! Fatou Binetou Biaye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Binetou Biaye a declaré que la catégorie socioprofessionnelle de son père est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Binetou Biaye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Biaye ignore son année de naissance mais declare l'âge qu'il avait à son dernier anniverssaireIncoherence! Ibrahima Biaye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Biaye a declaré que la catégorie socioprofessionnelle de son père est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Biaye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Khadidiatou Biaye ignore son année de naissance mais declare l'âge qu'il avait à son dernier anniverssaireIncoherence! Khadidiatou Biaye a dit que son père a un niveau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Khadidiatou Biaye a declaré que la catégorie socioprofessionnelle de son père est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Khadidiatou Biaye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El hadji Landing Biaye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Khadidiatou Biaye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Binetou Biaye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Binetou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Ibrahima Biaye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Khadidiatou Biaye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Khadidiatou Biaye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hadji Landing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El hadji Landing Biaye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Binetou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Fatou Binetou Biaye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Finda Badio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Finda Badio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Ibrahima Biaye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Khadidiatou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Khadidiatou Biaye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(101200 Fcfa) de Finda Badio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El hadji Landing Biaye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El hadji Landing Biaye ), prière de renseignés toutes les questions liées à ( El hadji Landing Biaye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Binetou Biaye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Binetou Biaye ), prière de renseignés toutes les questions liées à ( Fatou Binetou Biaye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Finda Badio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Finda Badio ), prière de renseignés toutes les questions liées à ( Finda Badio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Biaye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Biaye ), prière de renseignés toutes les questions liées à ( Ibrahima Biaye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Khadidiatou Biaye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Khadidiatou Biaye ), prière de renseignés toutes les questions liées à ( Khadidiatou Biaye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EL HADJI LANDING BIAYE (2500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EL HADJI LANDING BIAYE (1000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EL HADJI LANDING BIAYE (500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Finda Badio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Finda Badio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(9000) de l'article  Bonbonne de gaz est inférieur aux prix de revente (10000)  avec l'âge du bien atteignant 9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