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ALIOU SOW vous a montré son acte de naissance mais certaines de ses informations (soit jour ou mois ou année ) sur son acte de naissance en 1.03 manquent.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MOUSSA SOW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MOUSSA SOW pour la cotisation est de 300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SADIO BARRY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(58750 Fcfa) de AWA BA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SADIO BARRY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MAMA SOW (10500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(1400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(5000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(22500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(100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(1000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(1200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(3500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(45000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 Sow (7000 Fcfa) au cours de 12 derniers mois de Frais d'assurance vie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Comment votre ménage se débarrasse-t-il de ses ordures ménagères, prière de classer ces autres à preciser car ils existent dejà.</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3500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Mama Sow, prière de reprendre la section agriculture du ménage Mama Sow.</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Mama Sow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Tres petit est très faible ou élevé.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