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B044" w14:textId="53DA6319" w:rsidR="0007392C" w:rsidRPr="00586A35" w:rsidRDefault="00371FFA" w:rsidP="007A502C">
      <w:pPr>
        <w:pStyle w:val="Titledocument"/>
        <w:rPr>
          <w14:ligatures w14:val="standard"/>
        </w:rPr>
      </w:pPr>
      <w:r>
        <w:rPr>
          <w:bCs/>
          <w14:ligatures w14:val="standard"/>
        </w:rPr>
        <w:t xml:space="preserve">Reaction Paper # </w:t>
      </w:r>
      <w:r w:rsidR="00CA0EA0">
        <w:rPr>
          <w:bCs/>
          <w14:ligatures w14:val="standard"/>
        </w:rPr>
        <w:t>2</w:t>
      </w:r>
      <w:r w:rsidR="00EC1D12">
        <w:rPr>
          <w:bCs/>
          <w14:ligatures w14:val="standard"/>
        </w:rPr>
        <w:t>:</w:t>
      </w:r>
      <w:r w:rsidR="007822CD">
        <w:rPr>
          <w:bCs/>
          <w14:ligatures w14:val="standard"/>
        </w:rPr>
        <w:t xml:space="preserve"> Spectral Clustering</w:t>
      </w:r>
      <w:r w:rsidR="00EC1D12">
        <w:rPr>
          <w:bCs/>
          <w14:ligatures w14:val="standard"/>
        </w:rPr>
        <w:t xml:space="preserve"> </w:t>
      </w:r>
    </w:p>
    <w:p w14:paraId="34282B70" w14:textId="77777777"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123D157B" w14:textId="4D8BC96A" w:rsidR="00371FFA" w:rsidRDefault="00371FFA" w:rsidP="00586A35">
      <w:pPr>
        <w:pStyle w:val="Authors"/>
        <w:jc w:val="center"/>
        <w:rPr>
          <w:rStyle w:val="FirstName"/>
          <w14:ligatures w14:val="standard"/>
        </w:rPr>
        <w:sectPr w:rsidR="00371FFA" w:rsidSect="00371FFA">
          <w:endnotePr>
            <w:numFmt w:val="decimal"/>
          </w:endnotePr>
          <w:type w:val="continuous"/>
          <w:pgSz w:w="12240" w:h="15840" w:code="9"/>
          <w:pgMar w:top="1500" w:right="1080" w:bottom="1600" w:left="1080" w:header="1080" w:footer="1080" w:gutter="0"/>
          <w:pgNumType w:start="1"/>
          <w:cols w:space="720"/>
          <w:titlePg/>
          <w:docGrid w:linePitch="360"/>
        </w:sectPr>
      </w:pPr>
      <w:r>
        <w:rPr>
          <w:rStyle w:val="FirstName"/>
          <w14:ligatures w14:val="standard"/>
        </w:rPr>
        <w:t>Mohammad</w:t>
      </w:r>
      <w:r w:rsidRPr="00586A35">
        <w:rPr>
          <w14:ligatures w14:val="standard"/>
        </w:rPr>
        <w:t xml:space="preserve"> </w:t>
      </w:r>
      <w:proofErr w:type="spellStart"/>
      <w:r>
        <w:rPr>
          <w:rStyle w:val="Surname"/>
          <w14:ligatures w14:val="standard"/>
        </w:rPr>
        <w:t>Elkholy</w:t>
      </w:r>
      <w:proofErr w:type="spellEnd"/>
      <w:r w:rsidR="00586A35" w:rsidRPr="00586A35">
        <w:rPr>
          <w14:ligatures w14:val="standard"/>
        </w:rPr>
        <w:br/>
      </w:r>
      <w:r>
        <w:rPr>
          <w:rStyle w:val="OrgDiv"/>
          <w:color w:val="auto"/>
          <w:sz w:val="20"/>
          <w14:ligatures w14:val="standard"/>
        </w:rPr>
        <w:t>Computer Science and Engineering</w:t>
      </w:r>
      <w:r w:rsidR="00586A35" w:rsidRPr="00586A35">
        <w:rPr>
          <w:rStyle w:val="OrgName"/>
          <w:color w:val="auto"/>
          <w:sz w:val="20"/>
          <w14:ligatures w14:val="standard"/>
        </w:rPr>
        <w:br/>
        <w:t xml:space="preserve"> </w:t>
      </w:r>
      <w:r>
        <w:rPr>
          <w:rStyle w:val="OrgName"/>
          <w:color w:val="auto"/>
          <w:sz w:val="20"/>
          <w14:ligatures w14:val="standard"/>
        </w:rPr>
        <w:t>The American University in Cairo</w:t>
      </w:r>
      <w:r w:rsidR="00586A35" w:rsidRPr="00586A35">
        <w:rPr>
          <w:rStyle w:val="OrgName"/>
          <w:color w:val="auto"/>
          <w:sz w:val="20"/>
          <w14:ligatures w14:val="standard"/>
        </w:rPr>
        <w:br/>
        <w:t xml:space="preserve"> </w:t>
      </w:r>
      <w:r>
        <w:rPr>
          <w:rStyle w:val="City"/>
          <w:sz w:val="20"/>
          <w14:ligatures w14:val="standard"/>
        </w:rPr>
        <w:t>New Cairo, Cairo, Egypt</w:t>
      </w:r>
      <w:r w:rsidR="00586A35" w:rsidRPr="00586A35">
        <w:rPr>
          <w:sz w:val="20"/>
          <w14:ligatures w14:val="standard"/>
        </w:rPr>
        <w:br/>
      </w:r>
      <w:r>
        <w:t>moelkholy@aucegypt.edu</w:t>
      </w:r>
    </w:p>
    <w:p w14:paraId="657F5AD4" w14:textId="65FBA370" w:rsidR="00586A35" w:rsidRPr="00371FFA" w:rsidRDefault="00586A35" w:rsidP="00371FFA">
      <w:pPr>
        <w:pStyle w:val="Authors"/>
        <w:rPr>
          <w14:ligatures w14:val="standard"/>
        </w:rPr>
        <w:sectPr w:rsidR="00586A35" w:rsidRPr="00371FFA"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AF83D2B" w14:textId="3DB33C5E"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7861F92" w14:textId="2A42A474" w:rsidR="00371FFA" w:rsidRDefault="00371FFA" w:rsidP="00694749">
      <w:pPr>
        <w:pStyle w:val="AbsHead"/>
        <w:rPr>
          <w14:ligatures w14:val="standard"/>
        </w:rPr>
      </w:pPr>
      <w:r>
        <w:rPr>
          <w14:ligatures w14:val="standard"/>
        </w:rPr>
        <w:t>SUMMARY</w:t>
      </w:r>
    </w:p>
    <w:p w14:paraId="59ABBA8D" w14:textId="77777777" w:rsidR="00D67CDA" w:rsidRPr="00586A35" w:rsidRDefault="00D67CDA" w:rsidP="00694749">
      <w:pPr>
        <w:pStyle w:val="AbsHead"/>
        <w:rPr>
          <w14:ligatures w14:val="standard"/>
        </w:rPr>
      </w:pPr>
    </w:p>
    <w:p w14:paraId="55B56E91" w14:textId="2B4EEB9F" w:rsidR="001A0A81" w:rsidRDefault="00EC1D12" w:rsidP="00A32E25">
      <w:pPr>
        <w:pStyle w:val="Abstract"/>
        <w:rPr>
          <w:rFonts w:eastAsia="Verdana"/>
          <w:szCs w:val="18"/>
          <w14:ligatures w14:val="standard"/>
        </w:rPr>
      </w:pPr>
      <w:r>
        <w:rPr>
          <w:rFonts w:eastAsia="Verdana"/>
          <w:szCs w:val="18"/>
          <w14:ligatures w14:val="standard"/>
        </w:rPr>
        <w:t>Clustering is an important technique to use in network exploration and analysis. It is important to be able to find tightly knit components in networks as they give us a lot of insight on how information flows between the different nodes and the topology of the network</w:t>
      </w:r>
      <w:r w:rsidR="005E0F22">
        <w:rPr>
          <w:rFonts w:eastAsia="Verdana"/>
          <w:szCs w:val="18"/>
          <w14:ligatures w14:val="standard"/>
        </w:rPr>
        <w:t xml:space="preserve">. It is thus important to have </w:t>
      </w:r>
      <w:r w:rsidR="00514410">
        <w:rPr>
          <w:rFonts w:eastAsia="Verdana"/>
          <w:szCs w:val="18"/>
          <w14:ligatures w14:val="standard"/>
        </w:rPr>
        <w:t xml:space="preserve">techniques that </w:t>
      </w:r>
      <w:proofErr w:type="gramStart"/>
      <w:r w:rsidR="00514410">
        <w:rPr>
          <w:rFonts w:eastAsia="Verdana"/>
          <w:szCs w:val="18"/>
          <w14:ligatures w14:val="standard"/>
        </w:rPr>
        <w:t>are able to</w:t>
      </w:r>
      <w:proofErr w:type="gramEnd"/>
      <w:r w:rsidR="00514410">
        <w:rPr>
          <w:rFonts w:eastAsia="Verdana"/>
          <w:szCs w:val="18"/>
          <w14:ligatures w14:val="standard"/>
        </w:rPr>
        <w:t xml:space="preserve"> identify these clusters as accurately as possible as efficiently as possible. </w:t>
      </w:r>
      <w:r w:rsidR="000F0350">
        <w:rPr>
          <w:rFonts w:eastAsia="Verdana"/>
          <w:szCs w:val="18"/>
          <w14:ligatures w14:val="standard"/>
        </w:rPr>
        <w:t xml:space="preserve">It turns out that algorithms that </w:t>
      </w:r>
      <w:proofErr w:type="gramStart"/>
      <w:r w:rsidR="000F0350">
        <w:rPr>
          <w:rFonts w:eastAsia="Verdana"/>
          <w:szCs w:val="18"/>
          <w14:ligatures w14:val="standard"/>
        </w:rPr>
        <w:t>are able to</w:t>
      </w:r>
      <w:proofErr w:type="gramEnd"/>
      <w:r w:rsidR="000F0350">
        <w:rPr>
          <w:rFonts w:eastAsia="Verdana"/>
          <w:szCs w:val="18"/>
          <w14:ligatures w14:val="standard"/>
        </w:rPr>
        <w:t xml:space="preserve"> exploit </w:t>
      </w:r>
      <w:r w:rsidR="004F2333">
        <w:rPr>
          <w:rFonts w:eastAsia="Verdana"/>
          <w:szCs w:val="18"/>
          <w14:ligatures w14:val="standard"/>
        </w:rPr>
        <w:t>structural information perform way better and are more efficient and as such it is important to understand the characteristics of different networks. Since networks in the real world come in varyingly different siz</w:t>
      </w:r>
      <w:r w:rsidR="00FA73CA">
        <w:rPr>
          <w:rFonts w:eastAsia="Verdana"/>
          <w:szCs w:val="18"/>
          <w14:ligatures w14:val="standard"/>
        </w:rPr>
        <w:t>es, finding algorithms that are fast and reliable by exploiting their structures are particularly useful for very large networks. The first paper</w:t>
      </w:r>
      <w:r w:rsidR="00A07935">
        <w:rPr>
          <w:rFonts w:eastAsia="Verdana"/>
          <w:szCs w:val="18"/>
          <w14:ligatures w14:val="standard"/>
        </w:rPr>
        <w:t xml:space="preserve"> </w:t>
      </w:r>
      <w:r w:rsidR="00A07935" w:rsidRPr="00A07935">
        <w:rPr>
          <w:rFonts w:eastAsia="Verdana"/>
          <w:i/>
          <w:iCs/>
          <w:szCs w:val="18"/>
          <w14:ligatures w14:val="standard"/>
        </w:rPr>
        <w:t>Self-Similarity in the web</w:t>
      </w:r>
      <w:r w:rsidR="00FA73CA">
        <w:rPr>
          <w:rFonts w:eastAsia="Verdana"/>
          <w:szCs w:val="18"/>
          <w14:ligatures w14:val="standard"/>
        </w:rPr>
        <w:t xml:space="preserve"> discusses </w:t>
      </w:r>
      <w:r w:rsidR="00A07935">
        <w:rPr>
          <w:rFonts w:eastAsia="Verdana"/>
          <w:szCs w:val="18"/>
          <w14:ligatures w14:val="standard"/>
        </w:rPr>
        <w:t xml:space="preserve">an important </w:t>
      </w:r>
      <w:r w:rsidR="009030A6">
        <w:rPr>
          <w:rFonts w:eastAsia="Verdana"/>
          <w:szCs w:val="18"/>
          <w14:ligatures w14:val="standard"/>
        </w:rPr>
        <w:t xml:space="preserve">structural feature of the world wide web. The second paper </w:t>
      </w:r>
      <w:r w:rsidR="009030A6" w:rsidRPr="009030A6">
        <w:rPr>
          <w:rFonts w:eastAsia="Verdana"/>
          <w:i/>
          <w:iCs/>
          <w:szCs w:val="18"/>
          <w14:ligatures w14:val="standard"/>
        </w:rPr>
        <w:t xml:space="preserve">On </w:t>
      </w:r>
      <w:proofErr w:type="spellStart"/>
      <w:r w:rsidR="009030A6" w:rsidRPr="009030A6">
        <w:rPr>
          <w:rFonts w:eastAsia="Verdana"/>
          <w:i/>
          <w:iCs/>
          <w:szCs w:val="18"/>
          <w14:ligatures w14:val="standard"/>
        </w:rPr>
        <w:t>Clusterings</w:t>
      </w:r>
      <w:proofErr w:type="spellEnd"/>
      <w:r w:rsidR="009030A6" w:rsidRPr="009030A6">
        <w:rPr>
          <w:rFonts w:eastAsia="Verdana"/>
          <w:i/>
          <w:iCs/>
          <w:szCs w:val="18"/>
          <w14:ligatures w14:val="standard"/>
        </w:rPr>
        <w:t>: Good, Bad and Spectral</w:t>
      </w:r>
      <w:r w:rsidR="009030A6">
        <w:rPr>
          <w:rFonts w:eastAsia="Verdana"/>
          <w:szCs w:val="18"/>
          <w14:ligatures w14:val="standard"/>
        </w:rPr>
        <w:t xml:space="preserve"> provides a bicriteria measure that can assess the quality of clusters produced by clustering algorithms </w:t>
      </w:r>
      <w:r w:rsidR="001A0A81">
        <w:rPr>
          <w:rFonts w:eastAsia="Verdana"/>
          <w:szCs w:val="18"/>
          <w14:ligatures w14:val="standard"/>
        </w:rPr>
        <w:t xml:space="preserve">as well as provide worst-case guarantees for a specific variant of spectral clustering. </w:t>
      </w:r>
    </w:p>
    <w:p w14:paraId="0DB20975" w14:textId="3DC25971" w:rsidR="001A0A81" w:rsidRDefault="001A0A81" w:rsidP="00A32E25">
      <w:pPr>
        <w:pStyle w:val="Abstract"/>
        <w:rPr>
          <w:rFonts w:eastAsia="Verdana"/>
          <w:szCs w:val="18"/>
          <w14:ligatures w14:val="standard"/>
        </w:rPr>
      </w:pPr>
    </w:p>
    <w:p w14:paraId="76E1DB37" w14:textId="4D8BF47E" w:rsidR="00D67CDA" w:rsidRDefault="001A0A81" w:rsidP="001A0A81">
      <w:pPr>
        <w:pStyle w:val="Abstract"/>
        <w:rPr>
          <w:b/>
          <w:bCs/>
          <w:sz w:val="20"/>
          <w:szCs w:val="20"/>
        </w:rPr>
      </w:pPr>
      <w:r>
        <w:rPr>
          <w:b/>
          <w:bCs/>
          <w:sz w:val="20"/>
          <w:szCs w:val="20"/>
        </w:rPr>
        <w:t>Self-Similarity in the web</w:t>
      </w:r>
    </w:p>
    <w:p w14:paraId="4D4B72FD" w14:textId="1FCEE200" w:rsidR="001A0A81" w:rsidRDefault="001A0A81" w:rsidP="001A0A81">
      <w:pPr>
        <w:pStyle w:val="Abstract"/>
        <w:rPr>
          <w:rFonts w:eastAsia="Verdana"/>
          <w:szCs w:val="18"/>
          <w14:ligatures w14:val="standard"/>
        </w:rPr>
      </w:pPr>
      <w:r>
        <w:rPr>
          <w:rFonts w:eastAsia="Verdana"/>
          <w:szCs w:val="18"/>
          <w14:ligatures w14:val="standard"/>
        </w:rPr>
        <w:t xml:space="preserve">The authors in this paper examined </w:t>
      </w:r>
      <w:r w:rsidR="00096D6B">
        <w:rPr>
          <w:rFonts w:eastAsia="Verdana"/>
          <w:szCs w:val="18"/>
          <w14:ligatures w14:val="standard"/>
        </w:rPr>
        <w:t>several parameters of graphs over several subgraphs of the web. Th</w:t>
      </w:r>
      <w:r w:rsidR="00B5676D">
        <w:rPr>
          <w:rFonts w:eastAsia="Verdana"/>
          <w:szCs w:val="18"/>
          <w14:ligatures w14:val="standard"/>
        </w:rPr>
        <w:t xml:space="preserve">e parameters studied were the distributions of in and out-degrees, connected component sizes, bipartite </w:t>
      </w:r>
      <w:proofErr w:type="gramStart"/>
      <w:r w:rsidR="00B5676D">
        <w:rPr>
          <w:rFonts w:eastAsia="Verdana"/>
          <w:szCs w:val="18"/>
          <w14:ligatures w14:val="standard"/>
        </w:rPr>
        <w:t>cores</w:t>
      </w:r>
      <w:proofErr w:type="gramEnd"/>
      <w:r w:rsidR="00B5676D">
        <w:rPr>
          <w:rFonts w:eastAsia="Verdana"/>
          <w:szCs w:val="18"/>
          <w14:ligatures w14:val="standard"/>
        </w:rPr>
        <w:t xml:space="preserve"> and URL compressibility. These parameters </w:t>
      </w:r>
      <w:r w:rsidR="00244A82">
        <w:rPr>
          <w:rFonts w:eastAsia="Verdana"/>
          <w:szCs w:val="18"/>
          <w14:ligatures w14:val="standard"/>
        </w:rPr>
        <w:t>were studied for several subgraphs: slices based on contest, slices based</w:t>
      </w:r>
      <w:r w:rsidR="00771005">
        <w:rPr>
          <w:rFonts w:eastAsia="Verdana"/>
          <w:szCs w:val="18"/>
          <w14:ligatures w14:val="standard"/>
        </w:rPr>
        <w:t xml:space="preserve"> on relative location on the web, slices based on geo</w:t>
      </w:r>
      <w:r w:rsidR="00F87C6C">
        <w:rPr>
          <w:rFonts w:eastAsia="Verdana"/>
          <w:szCs w:val="18"/>
          <w14:ligatures w14:val="standard"/>
        </w:rPr>
        <w:t>graphic location, random set of websites and a general subgraph of the web.</w:t>
      </w:r>
      <w:r w:rsidR="00D411EB">
        <w:rPr>
          <w:rFonts w:eastAsia="Verdana"/>
          <w:szCs w:val="18"/>
          <w14:ligatures w14:val="standard"/>
        </w:rPr>
        <w:t xml:space="preserve"> These subgraphs were chosen to be cohesive clusters and not merely random.</w:t>
      </w:r>
      <w:r w:rsidR="00F87C6C">
        <w:rPr>
          <w:rFonts w:eastAsia="Verdana"/>
          <w:szCs w:val="18"/>
          <w14:ligatures w14:val="standard"/>
        </w:rPr>
        <w:t xml:space="preserve"> The authors found that many of these subgraphs generally behave in the same way for most of these parameters regardless of location on the web and that</w:t>
      </w:r>
      <w:r w:rsidR="00D411EB">
        <w:rPr>
          <w:rFonts w:eastAsia="Verdana"/>
          <w:szCs w:val="18"/>
          <w14:ligatures w14:val="standard"/>
        </w:rPr>
        <w:t xml:space="preserve"> cohesive clusters provide</w:t>
      </w:r>
      <w:r w:rsidR="00F87C6C">
        <w:rPr>
          <w:rFonts w:eastAsia="Verdana"/>
          <w:szCs w:val="18"/>
          <w14:ligatures w14:val="standard"/>
        </w:rPr>
        <w:t xml:space="preserve"> the entire w</w:t>
      </w:r>
      <w:r w:rsidR="00D411EB">
        <w:rPr>
          <w:rFonts w:eastAsia="Verdana"/>
          <w:szCs w:val="18"/>
          <w14:ligatures w14:val="standard"/>
        </w:rPr>
        <w:t>eb with a backbone that can be used to navigate to any part of it,</w:t>
      </w:r>
      <w:r w:rsidR="00F87C6C">
        <w:rPr>
          <w:rFonts w:eastAsia="Verdana"/>
          <w:szCs w:val="18"/>
          <w14:ligatures w14:val="standard"/>
        </w:rPr>
        <w:t xml:space="preserve"> </w:t>
      </w:r>
      <w:r w:rsidR="00D411EB">
        <w:rPr>
          <w:rFonts w:eastAsia="Verdana"/>
          <w:szCs w:val="18"/>
          <w14:ligatures w14:val="standard"/>
        </w:rPr>
        <w:t>making it resistant</w:t>
      </w:r>
      <w:r w:rsidR="00F87C6C">
        <w:rPr>
          <w:rFonts w:eastAsia="Verdana"/>
          <w:szCs w:val="18"/>
          <w14:ligatures w14:val="standard"/>
        </w:rPr>
        <w:t xml:space="preserve"> to node deletion. This leads to the idea that the web is “fractal” in nature, i.e., that smaller subgraphs induced from the web graph behave in the same way as the web graph. </w:t>
      </w:r>
      <w:r w:rsidR="00D411EB">
        <w:rPr>
          <w:rFonts w:eastAsia="Verdana"/>
          <w:szCs w:val="18"/>
          <w14:ligatures w14:val="standard"/>
        </w:rPr>
        <w:t>This is observed for most of the parameters cover</w:t>
      </w:r>
      <w:r w:rsidR="00F75100">
        <w:rPr>
          <w:rFonts w:eastAsia="Verdana"/>
          <w:szCs w:val="18"/>
          <w14:ligatures w14:val="standard"/>
        </w:rPr>
        <w:t xml:space="preserve">ed across the different subgraphs examined. </w:t>
      </w:r>
    </w:p>
    <w:p w14:paraId="135B6C9E" w14:textId="77777777" w:rsidR="00F75100" w:rsidRDefault="00F75100" w:rsidP="00F75100">
      <w:pPr>
        <w:pStyle w:val="Abstract"/>
        <w:rPr>
          <w:b/>
          <w:bCs/>
          <w:sz w:val="20"/>
          <w:szCs w:val="20"/>
        </w:rPr>
      </w:pPr>
    </w:p>
    <w:p w14:paraId="4034436A" w14:textId="0283BFA2" w:rsidR="00F75100" w:rsidRDefault="00F75100" w:rsidP="00F75100">
      <w:pPr>
        <w:pStyle w:val="Abstract"/>
        <w:rPr>
          <w:b/>
          <w:bCs/>
          <w:sz w:val="20"/>
          <w:szCs w:val="20"/>
        </w:rPr>
      </w:pPr>
      <w:r>
        <w:rPr>
          <w:b/>
          <w:bCs/>
          <w:sz w:val="20"/>
          <w:szCs w:val="20"/>
        </w:rPr>
        <w:t xml:space="preserve">On </w:t>
      </w:r>
      <w:proofErr w:type="spellStart"/>
      <w:r>
        <w:rPr>
          <w:b/>
          <w:bCs/>
          <w:sz w:val="20"/>
          <w:szCs w:val="20"/>
        </w:rPr>
        <w:t>Clusterings</w:t>
      </w:r>
      <w:proofErr w:type="spellEnd"/>
      <w:r>
        <w:rPr>
          <w:b/>
          <w:bCs/>
          <w:sz w:val="20"/>
          <w:szCs w:val="20"/>
        </w:rPr>
        <w:t>: Good, Bad and Spectral</w:t>
      </w:r>
    </w:p>
    <w:p w14:paraId="2DE5ADEE" w14:textId="482585C7" w:rsidR="000F6358" w:rsidRDefault="000F6358" w:rsidP="00F75100">
      <w:pPr>
        <w:pStyle w:val="Abstract"/>
        <w:rPr>
          <w:rFonts w:eastAsiaTheme="minorEastAsia"/>
          <w:szCs w:val="18"/>
        </w:rPr>
      </w:pPr>
      <w:r w:rsidRPr="006B0ED2">
        <w:rPr>
          <w:rFonts w:eastAsia="Verdana"/>
          <w:szCs w:val="18"/>
          <w14:ligatures w14:val="standard"/>
        </w:rPr>
        <w:drawing>
          <wp:anchor distT="0" distB="0" distL="114300" distR="114300" simplePos="0" relativeHeight="251658240" behindDoc="0" locked="0" layoutInCell="1" allowOverlap="1" wp14:anchorId="42DD297B" wp14:editId="2C049DC6">
            <wp:simplePos x="0" y="0"/>
            <wp:positionH relativeFrom="column">
              <wp:posOffset>6985</wp:posOffset>
            </wp:positionH>
            <wp:positionV relativeFrom="paragraph">
              <wp:posOffset>2425915</wp:posOffset>
            </wp:positionV>
            <wp:extent cx="3048000" cy="1440815"/>
            <wp:effectExtent l="0" t="0" r="0" b="6985"/>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3048000" cy="1440815"/>
                    </a:xfrm>
                    <a:prstGeom prst="rect">
                      <a:avLst/>
                    </a:prstGeom>
                  </pic:spPr>
                </pic:pic>
              </a:graphicData>
            </a:graphic>
          </wp:anchor>
        </w:drawing>
      </w:r>
      <w:r w:rsidR="00ED3711">
        <w:rPr>
          <w:szCs w:val="18"/>
        </w:rPr>
        <w:t>The authors start the paper by discussing a new measure to assess the quality of clusters produced by clustering algorithms. This new bicriteria measure tries to combat the problems that were faced by previously suggested measures like minimum diameter, k-center, k-median and minimum sum. A small example</w:t>
      </w:r>
      <w:r w:rsidR="00623645">
        <w:rPr>
          <w:szCs w:val="18"/>
        </w:rPr>
        <w:t xml:space="preserve"> (Figure 1)</w:t>
      </w:r>
      <w:r w:rsidR="00ED3711">
        <w:rPr>
          <w:szCs w:val="18"/>
        </w:rPr>
        <w:t xml:space="preserve"> was given for the minimum diameter measure to motivate the </w:t>
      </w:r>
      <w:r w:rsidR="006B0ED2">
        <w:rPr>
          <w:szCs w:val="18"/>
        </w:rPr>
        <w:t>need for better measures</w:t>
      </w:r>
      <w:r w:rsidR="00ED3711">
        <w:rPr>
          <w:szCs w:val="18"/>
        </w:rPr>
        <w:t xml:space="preserve">. </w:t>
      </w:r>
      <w:r w:rsidR="006B0ED2">
        <w:rPr>
          <w:szCs w:val="18"/>
        </w:rPr>
        <w:t xml:space="preserve">For a human it is obvious that the two clusters are separated by the dashed line (A), but by minimizing the maximum diameter of the points, we get the clustering given by the dashed line (B). This is also observed </w:t>
      </w:r>
      <w:r w:rsidR="00DC5112">
        <w:rPr>
          <w:szCs w:val="18"/>
        </w:rPr>
        <w:t>for many other measures</w:t>
      </w:r>
      <w:r w:rsidR="00F1773A">
        <w:rPr>
          <w:szCs w:val="18"/>
        </w:rPr>
        <w:t xml:space="preserve"> with similar outcomes. They then </w:t>
      </w:r>
      <w:r w:rsidR="00E36A10">
        <w:rPr>
          <w:szCs w:val="18"/>
        </w:rPr>
        <w:t xml:space="preserve">introduce a parameter </w:t>
      </w:r>
      <m:oMath>
        <m:r>
          <w:rPr>
            <w:rFonts w:ascii="Cambria Math" w:hAnsi="Cambria Math"/>
            <w:szCs w:val="18"/>
          </w:rPr>
          <m:t>α</m:t>
        </m:r>
      </m:oMath>
      <w:r w:rsidR="00E36A10">
        <w:rPr>
          <w:rFonts w:eastAsiaTheme="minorEastAsia"/>
          <w:szCs w:val="18"/>
        </w:rPr>
        <w:t xml:space="preserve"> that measures </w:t>
      </w:r>
      <w:r w:rsidR="00623645">
        <w:rPr>
          <w:rFonts w:eastAsiaTheme="minorEastAsia"/>
          <w:szCs w:val="18"/>
        </w:rPr>
        <w:t>the minimum quality of a cluster based on its conductance</w:t>
      </w:r>
      <w:r w:rsidR="00E36A10">
        <w:rPr>
          <w:rFonts w:eastAsiaTheme="minorEastAsia"/>
          <w:szCs w:val="18"/>
        </w:rPr>
        <w:t xml:space="preserve">, and then a parameter </w:t>
      </w:r>
      <m:oMath>
        <m:r>
          <w:rPr>
            <w:rFonts w:ascii="Cambria Math" w:eastAsiaTheme="minorEastAsia" w:hAnsi="Cambria Math"/>
            <w:szCs w:val="18"/>
          </w:rPr>
          <m:t>ϵ</m:t>
        </m:r>
      </m:oMath>
      <w:r w:rsidR="00E36A10">
        <w:rPr>
          <w:rFonts w:eastAsiaTheme="minorEastAsia"/>
          <w:szCs w:val="18"/>
        </w:rPr>
        <w:t xml:space="preserve"> that</w:t>
      </w:r>
      <w:r w:rsidR="00623645">
        <w:rPr>
          <w:rFonts w:eastAsiaTheme="minorEastAsia"/>
          <w:szCs w:val="18"/>
        </w:rPr>
        <w:t xml:space="preserve"> represents the ratio of the weights of edges not in the cluster compared to the overall edge weight. This parameter </w:t>
      </w:r>
      <m:oMath>
        <m:r>
          <w:rPr>
            <w:rFonts w:ascii="Cambria Math" w:eastAsiaTheme="minorEastAsia" w:hAnsi="Cambria Math"/>
            <w:szCs w:val="18"/>
          </w:rPr>
          <m:t>ϵ</m:t>
        </m:r>
      </m:oMath>
      <w:r w:rsidR="00623645">
        <w:rPr>
          <w:rFonts w:eastAsiaTheme="minorEastAsia"/>
          <w:szCs w:val="18"/>
        </w:rPr>
        <w:t xml:space="preserve"> helps prevent clusters of low quality that maximizes </w:t>
      </w:r>
      <m:oMath>
        <m:r>
          <w:rPr>
            <w:rFonts w:ascii="Cambria Math" w:hAnsi="Cambria Math"/>
            <w:szCs w:val="18"/>
          </w:rPr>
          <m:t>α</m:t>
        </m:r>
      </m:oMath>
      <w:r w:rsidR="00AF41F2">
        <w:rPr>
          <w:rFonts w:eastAsiaTheme="minorEastAsia"/>
          <w:szCs w:val="18"/>
        </w:rPr>
        <w:t xml:space="preserve">. </w:t>
      </w:r>
    </w:p>
    <w:p w14:paraId="71F65012" w14:textId="508B8C36" w:rsidR="00BB2B79" w:rsidRDefault="00AF41F2" w:rsidP="00A32E25">
      <w:pPr>
        <w:pStyle w:val="Abstract"/>
        <w:rPr>
          <w:rFonts w:eastAsiaTheme="minorEastAsia"/>
          <w:szCs w:val="18"/>
        </w:rPr>
      </w:pPr>
      <w:r>
        <w:rPr>
          <w:rFonts w:eastAsiaTheme="minorEastAsia"/>
          <w:szCs w:val="18"/>
        </w:rPr>
        <w:t>The applicability of this measure was not discussed in the pape</w:t>
      </w:r>
      <w:r w:rsidR="00BE7205">
        <w:rPr>
          <w:rFonts w:eastAsiaTheme="minorEastAsia"/>
          <w:szCs w:val="18"/>
        </w:rPr>
        <w:t>r. They then provide two approximation algorithms that can be used to obtain a</w:t>
      </w:r>
      <w:r w:rsidR="000F6358">
        <w:rPr>
          <w:rFonts w:eastAsiaTheme="minorEastAsia"/>
          <w:szCs w:val="18"/>
        </w:rPr>
        <w:t xml:space="preserve">n approximation function for the monotonic function governing the two parameters </w:t>
      </w:r>
      <m:oMath>
        <m:r>
          <w:rPr>
            <w:rFonts w:ascii="Cambria Math" w:eastAsiaTheme="minorEastAsia" w:hAnsi="Cambria Math"/>
            <w:szCs w:val="18"/>
          </w:rPr>
          <m:t>α</m:t>
        </m:r>
      </m:oMath>
      <w:r w:rsidR="000F6358">
        <w:rPr>
          <w:rFonts w:eastAsiaTheme="minorEastAsia"/>
          <w:szCs w:val="18"/>
        </w:rPr>
        <w:t xml:space="preserve"> and </w:t>
      </w:r>
      <m:oMath>
        <m:r>
          <w:rPr>
            <w:rFonts w:ascii="Cambria Math" w:eastAsiaTheme="minorEastAsia" w:hAnsi="Cambria Math"/>
            <w:szCs w:val="18"/>
          </w:rPr>
          <m:t>ϵ</m:t>
        </m:r>
      </m:oMath>
      <w:r w:rsidR="000F6358">
        <w:rPr>
          <w:rFonts w:eastAsiaTheme="minorEastAsia"/>
          <w:szCs w:val="18"/>
        </w:rPr>
        <w:t xml:space="preserve">, thus one does not need to know values for either of them before using them. The first approximation algorithm </w:t>
      </w:r>
      <w:r w:rsidR="009E2AA2">
        <w:rPr>
          <w:rFonts w:eastAsiaTheme="minorEastAsia"/>
          <w:szCs w:val="18"/>
        </w:rPr>
        <w:t xml:space="preserve">tries to find a cut that approximates the minimum conductance cut in the graph, then recurses on the pieces induced by the cut. As finding a cut of minimum conductance is hard, they resort to approximate cut algorithms with worst case guarantees. The one they used </w:t>
      </w:r>
      <w:proofErr w:type="gramStart"/>
      <w:r w:rsidR="009E2AA2">
        <w:rPr>
          <w:rFonts w:eastAsiaTheme="minorEastAsia"/>
          <w:szCs w:val="18"/>
        </w:rPr>
        <w:t>had</w:t>
      </w:r>
      <w:proofErr w:type="gramEnd"/>
      <w:r w:rsidR="009E2AA2">
        <w:rPr>
          <w:rFonts w:eastAsiaTheme="minorEastAsia"/>
          <w:szCs w:val="18"/>
        </w:rPr>
        <w:t xml:space="preserve"> a running time of </w:t>
      </w:r>
      <m:oMath>
        <m:r>
          <w:rPr>
            <w:rFonts w:ascii="Cambria Math" w:eastAsiaTheme="minorEastAsia" w:hAnsi="Cambria Math"/>
            <w:szCs w:val="18"/>
          </w:rPr>
          <m:t>O(</m:t>
        </m:r>
        <m:sSup>
          <m:sSupPr>
            <m:ctrlPr>
              <w:rPr>
                <w:rFonts w:ascii="Cambria Math" w:eastAsiaTheme="minorEastAsia" w:hAnsi="Cambria Math"/>
                <w:i/>
                <w:szCs w:val="18"/>
              </w:rPr>
            </m:ctrlPr>
          </m:sSupPr>
          <m:e>
            <m:r>
              <w:rPr>
                <w:rFonts w:ascii="Cambria Math" w:eastAsiaTheme="minorEastAsia" w:hAnsi="Cambria Math"/>
                <w:szCs w:val="18"/>
              </w:rPr>
              <m:t>n</m:t>
            </m:r>
          </m:e>
          <m:sup>
            <m:r>
              <w:rPr>
                <w:rFonts w:ascii="Cambria Math" w:eastAsiaTheme="minorEastAsia" w:hAnsi="Cambria Math"/>
                <w:szCs w:val="18"/>
              </w:rPr>
              <m:t>3</m:t>
            </m:r>
          </m:sup>
        </m:sSup>
        <m:r>
          <w:rPr>
            <w:rFonts w:ascii="Cambria Math" w:eastAsiaTheme="minorEastAsia" w:hAnsi="Cambria Math"/>
            <w:szCs w:val="18"/>
          </w:rPr>
          <m:t>)</m:t>
        </m:r>
      </m:oMath>
      <w:r w:rsidR="009E2AA2">
        <w:rPr>
          <w:rFonts w:eastAsiaTheme="minorEastAsia"/>
          <w:szCs w:val="18"/>
        </w:rPr>
        <w:t xml:space="preserve"> with log n suppressed. This is rather slow for many </w:t>
      </w:r>
      <w:r w:rsidR="00BB2B79">
        <w:rPr>
          <w:rFonts w:eastAsiaTheme="minorEastAsia"/>
          <w:szCs w:val="18"/>
        </w:rPr>
        <w:t>real-world</w:t>
      </w:r>
      <w:r w:rsidR="009E2AA2">
        <w:rPr>
          <w:rFonts w:eastAsiaTheme="minorEastAsia"/>
          <w:szCs w:val="18"/>
        </w:rPr>
        <w:t xml:space="preserve"> applications, which led them to the next approximation </w:t>
      </w:r>
      <w:r w:rsidR="009E2AA2">
        <w:rPr>
          <w:rFonts w:eastAsiaTheme="minorEastAsia"/>
          <w:szCs w:val="18"/>
        </w:rPr>
        <w:lastRenderedPageBreak/>
        <w:t xml:space="preserve">algorithm based on spectral clustering. They suggested a recursive version of the spectral clustering algorithm that approximates </w:t>
      </w:r>
      <w:r w:rsidR="00BB2B79">
        <w:rPr>
          <w:rFonts w:eastAsiaTheme="minorEastAsia"/>
          <w:szCs w:val="18"/>
        </w:rPr>
        <w:t>the best ratio cut based on the 2</w:t>
      </w:r>
      <w:r w:rsidR="00BB2B79" w:rsidRPr="00BB2B79">
        <w:rPr>
          <w:rFonts w:eastAsiaTheme="minorEastAsia"/>
          <w:szCs w:val="18"/>
          <w:vertAlign w:val="superscript"/>
        </w:rPr>
        <w:t>nd</w:t>
      </w:r>
      <w:r w:rsidR="00BB2B79">
        <w:rPr>
          <w:rFonts w:eastAsiaTheme="minorEastAsia"/>
          <w:szCs w:val="18"/>
        </w:rPr>
        <w:t xml:space="preserve"> right eigenvector of the normalized matrix A, then recursing on the pieces induced by the cut. They then proved guarantees for the clusters produced. </w:t>
      </w:r>
    </w:p>
    <w:p w14:paraId="148EDFD1" w14:textId="77777777" w:rsidR="00BB2B79" w:rsidRPr="00BB2B79" w:rsidRDefault="00BB2B79" w:rsidP="00A32E25">
      <w:pPr>
        <w:pStyle w:val="Abstract"/>
        <w:rPr>
          <w:szCs w:val="18"/>
        </w:rPr>
      </w:pPr>
    </w:p>
    <w:p w14:paraId="62907D70" w14:textId="0BC3F157" w:rsidR="00A32E25" w:rsidRDefault="00A32E25" w:rsidP="00A32E25">
      <w:pPr>
        <w:pStyle w:val="Abstract"/>
        <w:rPr>
          <w:b/>
          <w:bCs/>
          <w:sz w:val="22"/>
        </w:rPr>
      </w:pPr>
      <w:r w:rsidRPr="00A32E25">
        <w:rPr>
          <w:b/>
          <w:bCs/>
          <w:sz w:val="22"/>
        </w:rPr>
        <w:t>C</w:t>
      </w:r>
      <w:r>
        <w:rPr>
          <w:b/>
          <w:bCs/>
          <w:sz w:val="22"/>
        </w:rPr>
        <w:t>OMMENTS</w:t>
      </w:r>
    </w:p>
    <w:p w14:paraId="44BAE261" w14:textId="77777777" w:rsidR="00BB2B79" w:rsidRDefault="00BB2B79" w:rsidP="00BB2B79">
      <w:pPr>
        <w:pStyle w:val="Abstract"/>
        <w:rPr>
          <w:b/>
          <w:bCs/>
          <w:sz w:val="20"/>
          <w:szCs w:val="20"/>
        </w:rPr>
      </w:pPr>
      <w:r>
        <w:rPr>
          <w:b/>
          <w:bCs/>
          <w:sz w:val="20"/>
          <w:szCs w:val="20"/>
        </w:rPr>
        <w:t>Self-Similarity in the web</w:t>
      </w:r>
    </w:p>
    <w:p w14:paraId="63F9D33A" w14:textId="39E50B92" w:rsidR="007743E8" w:rsidRDefault="00B82292" w:rsidP="007A502C">
      <w:pPr>
        <w:pStyle w:val="Abstract"/>
        <w:rPr>
          <w:rFonts w:eastAsia="Verdana"/>
          <w:b/>
          <w:bCs/>
          <w:sz w:val="20"/>
          <w:szCs w:val="20"/>
          <w14:ligatures w14:val="standard"/>
        </w:rPr>
      </w:pPr>
      <w:r>
        <w:rPr>
          <w:rFonts w:eastAsia="Verdana"/>
          <w:szCs w:val="18"/>
          <w14:ligatures w14:val="standard"/>
        </w:rPr>
        <w:t>This paper was rather simple in its goal, the authors wanted to find a structural property that can be exploited</w:t>
      </w:r>
      <w:r w:rsidR="00AD3206">
        <w:rPr>
          <w:rFonts w:eastAsia="Verdana"/>
          <w:szCs w:val="18"/>
          <w14:ligatures w14:val="standard"/>
        </w:rPr>
        <w:t xml:space="preserve">. </w:t>
      </w:r>
      <w:r w:rsidR="00AD3206">
        <w:rPr>
          <w:rFonts w:eastAsia="Verdana"/>
          <w:szCs w:val="18"/>
          <w14:ligatures w14:val="standard"/>
        </w:rPr>
        <w:br/>
        <w:t xml:space="preserve">For the most part they managed to show some practical evidence for some sense of self-similarity in the web. There are several problems I have with this paper, however. The first reason is that this paper is very old. The world wide web has evolved to a much greater extent since this paper was published. The </w:t>
      </w:r>
      <w:r w:rsidR="001B36A8">
        <w:rPr>
          <w:rFonts w:eastAsia="Verdana"/>
          <w:szCs w:val="18"/>
          <w14:ligatures w14:val="standard"/>
        </w:rPr>
        <w:t xml:space="preserve">whole worldwide web manifests itself in a completely different way now, with websites like YouTube, Wikipedia, Google, Facebook, and many other social media websites being the backbone that connects it together. However, the communities within these websites need not mimic the web, and thus this “fractal” nature of the web needs to be examined again. It would be particularly interesting to see if the fractal nature still exists or if there is some other structure in place, and if there is a way to model the change from the fractal nature first </w:t>
      </w:r>
      <w:r w:rsidR="00460474">
        <w:rPr>
          <w:rFonts w:eastAsia="Verdana"/>
          <w:szCs w:val="18"/>
          <w14:ligatures w14:val="standard"/>
        </w:rPr>
        <w:t xml:space="preserve">found to the new structure, if a new one exists. The next problem I find with the paper is the way some of the subgraphs were induced. Firstly, the subgraph induced by content was made by picking webpages that shared a set of keywords. However, keywords used like “math”, “mp3” and “restaurant” does not mean that these subgraphs are cohesive. It is not very hard to realize that such words are very vague and are by no means keywords that would connect a community together but would connect so many different webpages that simply mention them but have nothing to do with each other. A better keyword would be something domain specific, an example would be </w:t>
      </w:r>
      <w:r w:rsidR="00B34BFE">
        <w:rPr>
          <w:rFonts w:eastAsia="Verdana"/>
          <w:szCs w:val="18"/>
          <w14:ligatures w14:val="standard"/>
        </w:rPr>
        <w:t xml:space="preserve">the word “particles” which would connect a community of physicists and chemists. This would be considered a cohesive community and might behave differently. The subgraphs made based on common keywords were basically redundant as they are very hardly any different than a random set of webpages, which they induced in another group. The next problem I have is the use of the bipartite core parameter. It was randomly introduced, without any justifications for the values of 5, 7 that they picked for this parameter, and it was not discussed at all in the analysis of their results. They only stated that higher its value, the less well defined a community is, but even </w:t>
      </w:r>
      <w:r w:rsidR="00C727FD">
        <w:rPr>
          <w:rFonts w:eastAsia="Verdana"/>
          <w:szCs w:val="18"/>
          <w14:ligatures w14:val="standard"/>
        </w:rPr>
        <w:t>then,</w:t>
      </w:r>
      <w:r w:rsidR="00B34BFE">
        <w:rPr>
          <w:rFonts w:eastAsia="Verdana"/>
          <w:szCs w:val="18"/>
          <w14:ligatures w14:val="standard"/>
        </w:rPr>
        <w:t xml:space="preserve"> they did not specify </w:t>
      </w:r>
      <w:r w:rsidR="00FE5796">
        <w:rPr>
          <w:rFonts w:eastAsia="Verdana"/>
          <w:szCs w:val="18"/>
          <w14:ligatures w14:val="standard"/>
        </w:rPr>
        <w:t xml:space="preserve">a value that would be used as a benchmark. In the tables provided, the values for this parameter ranged very widely between 22 to 410, with no explanations for that. Another problem is in the crawling of pages from websites, limiting the number of pages crawled from any specific site was not explained, this is particularly problematic as sites may have many pages with very little degrees, and many of the important pages on the side (specifically ones with higher in and out degrees) might be excluded. No justification was also </w:t>
      </w:r>
      <w:r w:rsidR="00FE5796">
        <w:rPr>
          <w:rFonts w:eastAsia="Verdana"/>
          <w:szCs w:val="18"/>
          <w14:ligatures w14:val="standard"/>
        </w:rPr>
        <w:t xml:space="preserve">given for why they only specifically only took 12K pages. </w:t>
      </w:r>
      <w:r w:rsidR="00E05457">
        <w:rPr>
          <w:rFonts w:eastAsia="Verdana"/>
          <w:szCs w:val="18"/>
          <w14:ligatures w14:val="standard"/>
        </w:rPr>
        <w:t xml:space="preserve">The paper leaves one with more questions than answers. </w:t>
      </w:r>
    </w:p>
    <w:p w14:paraId="122DAE15" w14:textId="77777777" w:rsidR="00E05457" w:rsidRDefault="00E05457" w:rsidP="00E05457">
      <w:pPr>
        <w:pStyle w:val="Abstract"/>
        <w:rPr>
          <w:b/>
          <w:bCs/>
          <w:sz w:val="20"/>
          <w:szCs w:val="20"/>
        </w:rPr>
      </w:pPr>
      <w:r>
        <w:rPr>
          <w:b/>
          <w:bCs/>
          <w:sz w:val="20"/>
          <w:szCs w:val="20"/>
        </w:rPr>
        <w:t xml:space="preserve">On </w:t>
      </w:r>
      <w:proofErr w:type="spellStart"/>
      <w:r>
        <w:rPr>
          <w:b/>
          <w:bCs/>
          <w:sz w:val="20"/>
          <w:szCs w:val="20"/>
        </w:rPr>
        <w:t>Clusterings</w:t>
      </w:r>
      <w:proofErr w:type="spellEnd"/>
      <w:r>
        <w:rPr>
          <w:b/>
          <w:bCs/>
          <w:sz w:val="20"/>
          <w:szCs w:val="20"/>
        </w:rPr>
        <w:t>: Good, Bad and Spectral</w:t>
      </w:r>
    </w:p>
    <w:p w14:paraId="1DFF2004" w14:textId="0415EEE4" w:rsidR="00B44C6A" w:rsidRDefault="00E05457" w:rsidP="007A502C">
      <w:pPr>
        <w:pStyle w:val="Abstract"/>
        <w:rPr>
          <w:rFonts w:eastAsia="Verdana"/>
          <w:szCs w:val="18"/>
          <w14:ligatures w14:val="standard"/>
        </w:rPr>
      </w:pPr>
      <w:r>
        <w:rPr>
          <w:rFonts w:eastAsia="Verdana"/>
          <w:szCs w:val="18"/>
          <w14:ligatures w14:val="standard"/>
        </w:rPr>
        <w:t>This paper was very hard to read</w:t>
      </w:r>
      <w:r w:rsidR="00C727FD">
        <w:rPr>
          <w:rFonts w:eastAsia="Verdana"/>
          <w:szCs w:val="18"/>
          <w14:ligatures w14:val="standard"/>
        </w:rPr>
        <w:t xml:space="preserve"> to say the least</w:t>
      </w:r>
      <w:r w:rsidR="00212381">
        <w:rPr>
          <w:rFonts w:eastAsia="Verdana"/>
          <w:szCs w:val="18"/>
          <w14:ligatures w14:val="standard"/>
        </w:rPr>
        <w:t>, as it was highly theoretical and as such, I do not really have much to say about the methods they used to derive the worst case guarantees for their algorithm. I do however appreciate the idea behind the bicriteria measure for assessing the quality of clusters</w:t>
      </w:r>
      <w:r w:rsidR="00BE4A24">
        <w:rPr>
          <w:rFonts w:eastAsia="Verdana"/>
          <w:szCs w:val="18"/>
          <w14:ligatures w14:val="standard"/>
        </w:rPr>
        <w:t xml:space="preserve"> and the need for better measurements that do not simply work on a specific dataset. Although the</w:t>
      </w:r>
      <w:r w:rsidR="000143FE">
        <w:rPr>
          <w:rFonts w:eastAsia="Verdana"/>
          <w:szCs w:val="18"/>
          <w14:ligatures w14:val="standard"/>
        </w:rPr>
        <w:t xml:space="preserve">y managed to provide a proof for the clustering that can be achieved by the approximate clustering algorithms a bound on the number of </w:t>
      </w:r>
      <w:r w:rsidR="0060172D">
        <w:rPr>
          <w:rFonts w:eastAsia="Verdana"/>
          <w:szCs w:val="18"/>
          <w14:ligatures w14:val="standard"/>
        </w:rPr>
        <w:t>misclassifications</w:t>
      </w:r>
      <w:r w:rsidR="000143FE">
        <w:rPr>
          <w:rFonts w:eastAsia="Verdana"/>
          <w:szCs w:val="18"/>
          <w14:ligatures w14:val="standard"/>
        </w:rPr>
        <w:t xml:space="preserve">, the criteria for the number of misclassifications </w:t>
      </w:r>
      <w:r w:rsidR="0060172D">
        <w:rPr>
          <w:rFonts w:eastAsia="Verdana"/>
          <w:szCs w:val="18"/>
          <w14:ligatures w14:val="standard"/>
        </w:rPr>
        <w:t>are</w:t>
      </w:r>
      <w:r w:rsidR="000143FE">
        <w:rPr>
          <w:rFonts w:eastAsia="Verdana"/>
          <w:szCs w:val="18"/>
          <w14:ligatures w14:val="standard"/>
        </w:rPr>
        <w:t xml:space="preserve"> very specific </w:t>
      </w:r>
      <w:r w:rsidR="0060172D">
        <w:rPr>
          <w:rFonts w:eastAsia="Verdana"/>
          <w:szCs w:val="18"/>
          <w14:ligatures w14:val="standard"/>
        </w:rPr>
        <w:t>and</w:t>
      </w:r>
      <w:r w:rsidR="000143FE">
        <w:rPr>
          <w:rFonts w:eastAsia="Verdana"/>
          <w:szCs w:val="18"/>
          <w14:ligatures w14:val="standard"/>
        </w:rPr>
        <w:t xml:space="preserve"> might not be very applicable for many networks</w:t>
      </w:r>
      <w:r w:rsidR="0060172D">
        <w:rPr>
          <w:rFonts w:eastAsia="Verdana"/>
          <w:szCs w:val="18"/>
          <w14:ligatures w14:val="standard"/>
        </w:rPr>
        <w:t xml:space="preserve">. It is worth noting that since this is a theoretical paper, there is no data about how the algorithms and bicriteria measure fair next to other measures and algorithms. Another problem is that the number of clusters was not really addressed. </w:t>
      </w:r>
      <w:r w:rsidR="00773E35">
        <w:rPr>
          <w:rFonts w:eastAsia="Verdana"/>
          <w:szCs w:val="18"/>
          <w14:ligatures w14:val="standard"/>
        </w:rPr>
        <w:t>Typically,</w:t>
      </w:r>
      <w:r w:rsidR="0060172D">
        <w:rPr>
          <w:rFonts w:eastAsia="Verdana"/>
          <w:szCs w:val="18"/>
          <w14:ligatures w14:val="standard"/>
        </w:rPr>
        <w:t xml:space="preserve"> spectral clustering requires the number of clusters to be known beforehand, which is a big disadvantage especially in very complex networks where clusters might not be as obvious. </w:t>
      </w:r>
    </w:p>
    <w:p w14:paraId="587A5CEB" w14:textId="77777777" w:rsidR="00773E35" w:rsidRDefault="00773E35" w:rsidP="007A502C">
      <w:pPr>
        <w:pStyle w:val="Abstract"/>
        <w:rPr>
          <w:rFonts w:eastAsia="Verdana"/>
          <w:szCs w:val="18"/>
          <w14:ligatures w14:val="standard"/>
        </w:rPr>
      </w:pPr>
    </w:p>
    <w:p w14:paraId="3508A0E9" w14:textId="4A2306BF" w:rsidR="00B44C6A" w:rsidRPr="00B44C6A" w:rsidRDefault="00B44C6A" w:rsidP="007A502C">
      <w:pPr>
        <w:pStyle w:val="Abstract"/>
        <w:rPr>
          <w:rFonts w:eastAsia="Verdana"/>
          <w:b/>
          <w:bCs/>
          <w:sz w:val="22"/>
          <w14:ligatures w14:val="standard"/>
        </w:rPr>
      </w:pPr>
      <w:r>
        <w:rPr>
          <w:rFonts w:eastAsia="Verdana"/>
          <w:b/>
          <w:bCs/>
          <w:sz w:val="22"/>
          <w14:ligatures w14:val="standard"/>
        </w:rPr>
        <w:t>CONCLUSIONS</w:t>
      </w:r>
    </w:p>
    <w:p w14:paraId="74E40A31" w14:textId="176AC95E" w:rsidR="003C3338" w:rsidRPr="00586A35" w:rsidRDefault="002E0794" w:rsidP="00D223AE">
      <w:pPr>
        <w:pStyle w:val="Abstract"/>
        <w:rPr>
          <w:lang w:eastAsia="ja-JP"/>
          <w14:ligatures w14:val="standard"/>
        </w:rPr>
      </w:pPr>
      <w:r>
        <w:rPr>
          <w:rFonts w:eastAsia="Verdana"/>
          <w14:ligatures w14:val="standard"/>
        </w:rPr>
        <w:t xml:space="preserve">It is important to understand the underlying structure of networks, particularly ones with very large numbers of nodes as the algorithms are typically very computationally intensive and finding ways to exploit their structures can go a long way in decreasing the computational complexity and even improving the quality and reliability of clustering algorithms used. </w:t>
      </w:r>
      <w:r w:rsidR="00773E35">
        <w:rPr>
          <w:rFonts w:eastAsia="Verdana"/>
          <w14:ligatures w14:val="standard"/>
        </w:rPr>
        <w:t>It is also very important to find measures that can better assess the quality of clusters</w:t>
      </w:r>
      <w:r w:rsidR="006455D2">
        <w:rPr>
          <w:rFonts w:eastAsia="Verdana"/>
          <w14:ligatures w14:val="standard"/>
        </w:rPr>
        <w:t xml:space="preserve">. </w:t>
      </w:r>
    </w:p>
    <w:p w14:paraId="5635FD86" w14:textId="77777777" w:rsidR="0007392C" w:rsidRPr="00586A35" w:rsidRDefault="00AA5BF1" w:rsidP="00AA5BF1">
      <w:pPr>
        <w:pStyle w:val="ReferenceHead"/>
        <w:rPr>
          <w14:ligatures w14:val="standard"/>
        </w:rPr>
      </w:pPr>
      <w:r w:rsidRPr="00586A35">
        <w:rPr>
          <w14:ligatures w14:val="standard"/>
        </w:rPr>
        <w:t>REFERENCES</w:t>
      </w:r>
    </w:p>
    <w:p w14:paraId="704BD1E5" w14:textId="237743BA"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6455D2" w:rsidRPr="006455D2">
        <w:t xml:space="preserve">Stephen Dill, Ravi Kumar, Kevin S. </w:t>
      </w:r>
      <w:proofErr w:type="spellStart"/>
      <w:r w:rsidR="006455D2" w:rsidRPr="006455D2">
        <w:t>Mccurley</w:t>
      </w:r>
      <w:proofErr w:type="spellEnd"/>
      <w:r w:rsidR="006455D2" w:rsidRPr="006455D2">
        <w:t>, Sridhar Rajagopalan, D. Sivakumar, and Andrew Tomkins. 2002. Self-similarity in the web. ACM Trans. Internet Technol. 2, 3 (August 2002), 205–223. https://doi.org/10.1145/572326.572328</w:t>
      </w:r>
    </w:p>
    <w:p w14:paraId="27C044B1" w14:textId="595B8A0D" w:rsidR="000E64FC" w:rsidRPr="000E64FC" w:rsidRDefault="00586A35" w:rsidP="00732D22">
      <w:pPr>
        <w:pStyle w:val="Bibentry"/>
      </w:pPr>
      <w:r w:rsidRPr="000E64FC">
        <w:rPr>
          <w14:ligatures w14:val="standard"/>
        </w:rPr>
        <w:t>[2]</w:t>
      </w:r>
      <w:r w:rsidR="00BC5BDA" w:rsidRPr="000E64FC">
        <w:rPr>
          <w14:ligatures w14:val="standard"/>
        </w:rPr>
        <w:tab/>
      </w:r>
      <w:r w:rsidR="006455D2" w:rsidRPr="006455D2">
        <w:t xml:space="preserve">Ravi Kannan, Santosh </w:t>
      </w:r>
      <w:proofErr w:type="spellStart"/>
      <w:r w:rsidR="006455D2" w:rsidRPr="006455D2">
        <w:t>Vempala</w:t>
      </w:r>
      <w:proofErr w:type="spellEnd"/>
      <w:r w:rsidR="006455D2" w:rsidRPr="006455D2">
        <w:t xml:space="preserve">, and Adrian </w:t>
      </w:r>
      <w:proofErr w:type="spellStart"/>
      <w:r w:rsidR="006455D2" w:rsidRPr="006455D2">
        <w:t>Vetta</w:t>
      </w:r>
      <w:proofErr w:type="spellEnd"/>
      <w:r w:rsidR="006455D2" w:rsidRPr="006455D2">
        <w:t xml:space="preserve">. 2004. On </w:t>
      </w:r>
      <w:proofErr w:type="spellStart"/>
      <w:r w:rsidR="006455D2" w:rsidRPr="006455D2">
        <w:t>clusterings</w:t>
      </w:r>
      <w:proofErr w:type="spellEnd"/>
      <w:r w:rsidR="006455D2" w:rsidRPr="006455D2">
        <w:t xml:space="preserve">: Good, </w:t>
      </w:r>
      <w:proofErr w:type="gramStart"/>
      <w:r w:rsidR="006455D2" w:rsidRPr="006455D2">
        <w:t>bad</w:t>
      </w:r>
      <w:proofErr w:type="gramEnd"/>
      <w:r w:rsidR="006455D2" w:rsidRPr="006455D2">
        <w:t xml:space="preserve"> and spectral. J. ACM 51, 3 (May 2004), 497–515. https://doi.org/10.1145/990308.990313</w:t>
      </w:r>
    </w:p>
    <w:p w14:paraId="7A3D167E" w14:textId="69ED095C" w:rsidR="00C14A4F" w:rsidRPr="008525A1" w:rsidRDefault="00C14A4F" w:rsidP="008525A1">
      <w:pPr>
        <w:pStyle w:val="Bibentry"/>
        <w:rPr>
          <w14:ligatures w14:val="standard"/>
        </w:rPr>
      </w:pPr>
      <w:r w:rsidRPr="00C14A4F">
        <w:rPr>
          <w:vanish/>
          <w:szCs w:val="14"/>
          <w14:ligatures w14:val="standard"/>
        </w:rPr>
        <w:t>Conference Name:ACM Woodstock conference</w:t>
      </w:r>
    </w:p>
    <w:p w14:paraId="1494DD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FCB00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F97F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BAFF4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83F4D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F9BC1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563C24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200E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BDD25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DFD2D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AECD" w14:textId="77777777" w:rsidR="00B40253" w:rsidRDefault="00B40253">
      <w:r>
        <w:separator/>
      </w:r>
    </w:p>
  </w:endnote>
  <w:endnote w:type="continuationSeparator" w:id="0">
    <w:p w14:paraId="3F581541" w14:textId="77777777" w:rsidR="00B40253" w:rsidRDefault="00B40253">
      <w:r>
        <w:continuationSeparator/>
      </w:r>
    </w:p>
  </w:endnote>
  <w:endnote w:type="continuationNotice" w:id="1">
    <w:p w14:paraId="3D5AB54F" w14:textId="77777777" w:rsidR="00B40253" w:rsidRDefault="00B40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C181" w14:textId="77777777" w:rsidR="00586A35" w:rsidRPr="00586A35" w:rsidRDefault="00586A35" w:rsidP="00586A35">
    <w:pPr>
      <w:pStyle w:val="Footer"/>
      <w:rPr>
        <w:rStyle w:val="PageNumber"/>
        <w:rFonts w:ascii="Linux Biolinum" w:hAnsi="Linux Biolinum" w:cs="Linux Biolinum"/>
      </w:rPr>
    </w:pPr>
  </w:p>
  <w:p w14:paraId="08945ED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1B0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6F186" w14:textId="77777777" w:rsidR="00B40253" w:rsidRDefault="00B40253">
      <w:r>
        <w:separator/>
      </w:r>
    </w:p>
  </w:footnote>
  <w:footnote w:type="continuationSeparator" w:id="0">
    <w:p w14:paraId="6099CA63" w14:textId="77777777" w:rsidR="00B40253" w:rsidRDefault="00B40253">
      <w:r>
        <w:continuationSeparator/>
      </w:r>
    </w:p>
  </w:footnote>
  <w:footnote w:type="continuationNotice" w:id="1">
    <w:p w14:paraId="2B6BC29C" w14:textId="77777777" w:rsidR="00B40253" w:rsidRDefault="00B402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7743E8" w:rsidRPr="00586A35" w14:paraId="51A8FDC2" w14:textId="77777777" w:rsidTr="007743E8">
      <w:tc>
        <w:tcPr>
          <w:tcW w:w="5000" w:type="pct"/>
          <w:vAlign w:val="center"/>
        </w:tcPr>
        <w:p w14:paraId="0D460135" w14:textId="0A95F427" w:rsidR="007743E8" w:rsidRPr="00586A35" w:rsidRDefault="007743E8" w:rsidP="00586A35">
          <w:pPr>
            <w:pStyle w:val="Header"/>
            <w:tabs>
              <w:tab w:val="clear" w:pos="4320"/>
              <w:tab w:val="clear" w:pos="8640"/>
            </w:tabs>
            <w:jc w:val="right"/>
            <w:rPr>
              <w:rFonts w:ascii="Linux Biolinum" w:hAnsi="Linux Biolinum" w:cs="Linux Biolinum"/>
            </w:rPr>
          </w:pPr>
        </w:p>
      </w:tc>
    </w:tr>
  </w:tbl>
  <w:p w14:paraId="5B1BDB7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A725FE"/>
    <w:multiLevelType w:val="hybridMultilevel"/>
    <w:tmpl w:val="7746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6D21A95"/>
    <w:multiLevelType w:val="hybridMultilevel"/>
    <w:tmpl w:val="E8DE2B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2887A52"/>
    <w:multiLevelType w:val="hybridMultilevel"/>
    <w:tmpl w:val="FFF4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5920D85"/>
    <w:multiLevelType w:val="hybridMultilevel"/>
    <w:tmpl w:val="AFD614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5D747BCF"/>
    <w:multiLevelType w:val="hybridMultilevel"/>
    <w:tmpl w:val="1BD6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634565">
    <w:abstractNumId w:val="33"/>
  </w:num>
  <w:num w:numId="2" w16cid:durableId="344673858">
    <w:abstractNumId w:val="14"/>
  </w:num>
  <w:num w:numId="3" w16cid:durableId="659236448">
    <w:abstractNumId w:val="10"/>
  </w:num>
  <w:num w:numId="4" w16cid:durableId="450635071">
    <w:abstractNumId w:val="32"/>
  </w:num>
  <w:num w:numId="5" w16cid:durableId="1669674649">
    <w:abstractNumId w:val="20"/>
  </w:num>
  <w:num w:numId="6" w16cid:durableId="800922219">
    <w:abstractNumId w:val="16"/>
  </w:num>
  <w:num w:numId="7" w16cid:durableId="642542946">
    <w:abstractNumId w:val="30"/>
  </w:num>
  <w:num w:numId="8" w16cid:durableId="126435677">
    <w:abstractNumId w:val="24"/>
  </w:num>
  <w:num w:numId="9" w16cid:durableId="1825781794">
    <w:abstractNumId w:val="29"/>
  </w:num>
  <w:num w:numId="10" w16cid:durableId="889271209">
    <w:abstractNumId w:val="9"/>
  </w:num>
  <w:num w:numId="11" w16cid:durableId="1055356823">
    <w:abstractNumId w:val="7"/>
  </w:num>
  <w:num w:numId="12" w16cid:durableId="1003238626">
    <w:abstractNumId w:val="6"/>
  </w:num>
  <w:num w:numId="13" w16cid:durableId="160238389">
    <w:abstractNumId w:val="5"/>
  </w:num>
  <w:num w:numId="14" w16cid:durableId="1499149257">
    <w:abstractNumId w:val="4"/>
  </w:num>
  <w:num w:numId="15" w16cid:durableId="465270884">
    <w:abstractNumId w:val="8"/>
  </w:num>
  <w:num w:numId="16" w16cid:durableId="1757021558">
    <w:abstractNumId w:val="3"/>
  </w:num>
  <w:num w:numId="17" w16cid:durableId="507015709">
    <w:abstractNumId w:val="2"/>
  </w:num>
  <w:num w:numId="18" w16cid:durableId="1536386597">
    <w:abstractNumId w:val="1"/>
  </w:num>
  <w:num w:numId="19" w16cid:durableId="437455179">
    <w:abstractNumId w:val="0"/>
  </w:num>
  <w:num w:numId="20" w16cid:durableId="1005397634">
    <w:abstractNumId w:val="23"/>
  </w:num>
  <w:num w:numId="21" w16cid:durableId="188496080">
    <w:abstractNumId w:val="28"/>
  </w:num>
  <w:num w:numId="22" w16cid:durableId="1228763131">
    <w:abstractNumId w:val="34"/>
  </w:num>
  <w:num w:numId="23" w16cid:durableId="567376654">
    <w:abstractNumId w:val="13"/>
  </w:num>
  <w:num w:numId="24" w16cid:durableId="39550956">
    <w:abstractNumId w:val="31"/>
  </w:num>
  <w:num w:numId="25" w16cid:durableId="1723290764">
    <w:abstractNumId w:val="27"/>
  </w:num>
  <w:num w:numId="26" w16cid:durableId="1849637386">
    <w:abstractNumId w:val="17"/>
  </w:num>
  <w:num w:numId="27" w16cid:durableId="18232330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777537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7725131">
    <w:abstractNumId w:val="18"/>
  </w:num>
  <w:num w:numId="30" w16cid:durableId="942614791">
    <w:abstractNumId w:val="12"/>
  </w:num>
  <w:num w:numId="31" w16cid:durableId="918322613">
    <w:abstractNumId w:val="11"/>
  </w:num>
  <w:num w:numId="32" w16cid:durableId="682129594">
    <w:abstractNumId w:val="21"/>
  </w:num>
  <w:num w:numId="33" w16cid:durableId="369916484">
    <w:abstractNumId w:val="25"/>
  </w:num>
  <w:num w:numId="34" w16cid:durableId="259411244">
    <w:abstractNumId w:val="26"/>
  </w:num>
  <w:num w:numId="35" w16cid:durableId="677074166">
    <w:abstractNumId w:val="15"/>
  </w:num>
  <w:num w:numId="36" w16cid:durableId="1509561116">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43FE"/>
    <w:rsid w:val="00035FAD"/>
    <w:rsid w:val="00041330"/>
    <w:rsid w:val="00045252"/>
    <w:rsid w:val="00047398"/>
    <w:rsid w:val="00050EEF"/>
    <w:rsid w:val="00052A1A"/>
    <w:rsid w:val="00052C34"/>
    <w:rsid w:val="00056777"/>
    <w:rsid w:val="00062D29"/>
    <w:rsid w:val="00066F2F"/>
    <w:rsid w:val="000713CD"/>
    <w:rsid w:val="00072E69"/>
    <w:rsid w:val="0007392C"/>
    <w:rsid w:val="000739F9"/>
    <w:rsid w:val="00077680"/>
    <w:rsid w:val="00080E27"/>
    <w:rsid w:val="00080EBA"/>
    <w:rsid w:val="000819C0"/>
    <w:rsid w:val="0008431E"/>
    <w:rsid w:val="00096D6B"/>
    <w:rsid w:val="000A3D84"/>
    <w:rsid w:val="000C050B"/>
    <w:rsid w:val="000C3150"/>
    <w:rsid w:val="000E118B"/>
    <w:rsid w:val="000E278E"/>
    <w:rsid w:val="000E64FC"/>
    <w:rsid w:val="000E7A87"/>
    <w:rsid w:val="000F0350"/>
    <w:rsid w:val="000F059D"/>
    <w:rsid w:val="000F6090"/>
    <w:rsid w:val="000F6358"/>
    <w:rsid w:val="001041A3"/>
    <w:rsid w:val="0010534D"/>
    <w:rsid w:val="00125AC6"/>
    <w:rsid w:val="00126FFB"/>
    <w:rsid w:val="00127D30"/>
    <w:rsid w:val="0013113A"/>
    <w:rsid w:val="001314CF"/>
    <w:rsid w:val="001363F5"/>
    <w:rsid w:val="00137D0E"/>
    <w:rsid w:val="00140C02"/>
    <w:rsid w:val="00141A17"/>
    <w:rsid w:val="0014244B"/>
    <w:rsid w:val="00142FEA"/>
    <w:rsid w:val="001453E7"/>
    <w:rsid w:val="00145419"/>
    <w:rsid w:val="00145486"/>
    <w:rsid w:val="00152510"/>
    <w:rsid w:val="001566AE"/>
    <w:rsid w:val="001751F7"/>
    <w:rsid w:val="00193445"/>
    <w:rsid w:val="001961CD"/>
    <w:rsid w:val="001A06AF"/>
    <w:rsid w:val="001A0A81"/>
    <w:rsid w:val="001A43B1"/>
    <w:rsid w:val="001A71BB"/>
    <w:rsid w:val="001B29D6"/>
    <w:rsid w:val="001B36A8"/>
    <w:rsid w:val="001D5887"/>
    <w:rsid w:val="001E2720"/>
    <w:rsid w:val="001E71D7"/>
    <w:rsid w:val="0020294A"/>
    <w:rsid w:val="0020302F"/>
    <w:rsid w:val="00212381"/>
    <w:rsid w:val="00213E56"/>
    <w:rsid w:val="002233F8"/>
    <w:rsid w:val="00244A82"/>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079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1FFA"/>
    <w:rsid w:val="00373175"/>
    <w:rsid w:val="0037572A"/>
    <w:rsid w:val="00376CCC"/>
    <w:rsid w:val="0038080D"/>
    <w:rsid w:val="00380D9E"/>
    <w:rsid w:val="00390853"/>
    <w:rsid w:val="00392395"/>
    <w:rsid w:val="003936B1"/>
    <w:rsid w:val="003944CF"/>
    <w:rsid w:val="003A1ABD"/>
    <w:rsid w:val="003B1CA3"/>
    <w:rsid w:val="003B44F3"/>
    <w:rsid w:val="003C3338"/>
    <w:rsid w:val="003C5110"/>
    <w:rsid w:val="003D0DD2"/>
    <w:rsid w:val="003D544B"/>
    <w:rsid w:val="003D7001"/>
    <w:rsid w:val="003E10EE"/>
    <w:rsid w:val="003E6247"/>
    <w:rsid w:val="003F276A"/>
    <w:rsid w:val="003F4297"/>
    <w:rsid w:val="003F5DAE"/>
    <w:rsid w:val="003F5F3D"/>
    <w:rsid w:val="003F7CA2"/>
    <w:rsid w:val="004128EE"/>
    <w:rsid w:val="00427C7D"/>
    <w:rsid w:val="00431CB0"/>
    <w:rsid w:val="0046042C"/>
    <w:rsid w:val="00460474"/>
    <w:rsid w:val="0048106F"/>
    <w:rsid w:val="0048126B"/>
    <w:rsid w:val="004825CE"/>
    <w:rsid w:val="004836A6"/>
    <w:rsid w:val="00492EF4"/>
    <w:rsid w:val="004947C9"/>
    <w:rsid w:val="00495781"/>
    <w:rsid w:val="00497365"/>
    <w:rsid w:val="004A7556"/>
    <w:rsid w:val="004B0BF6"/>
    <w:rsid w:val="004C1EDF"/>
    <w:rsid w:val="004C49F3"/>
    <w:rsid w:val="004C6B2D"/>
    <w:rsid w:val="004F2333"/>
    <w:rsid w:val="0050103C"/>
    <w:rsid w:val="005041C6"/>
    <w:rsid w:val="00504C8B"/>
    <w:rsid w:val="00506EF6"/>
    <w:rsid w:val="00514410"/>
    <w:rsid w:val="005153AC"/>
    <w:rsid w:val="00515C84"/>
    <w:rsid w:val="005160AB"/>
    <w:rsid w:val="00523CD9"/>
    <w:rsid w:val="00540C55"/>
    <w:rsid w:val="00551881"/>
    <w:rsid w:val="005528F6"/>
    <w:rsid w:val="00570936"/>
    <w:rsid w:val="0058578F"/>
    <w:rsid w:val="00586A35"/>
    <w:rsid w:val="005927BE"/>
    <w:rsid w:val="00596082"/>
    <w:rsid w:val="00596F2A"/>
    <w:rsid w:val="005A2376"/>
    <w:rsid w:val="005B2ED3"/>
    <w:rsid w:val="005B493F"/>
    <w:rsid w:val="005C0062"/>
    <w:rsid w:val="005C3D72"/>
    <w:rsid w:val="005C5E36"/>
    <w:rsid w:val="005D034A"/>
    <w:rsid w:val="005D0695"/>
    <w:rsid w:val="005D0CCE"/>
    <w:rsid w:val="005D760C"/>
    <w:rsid w:val="005D7E6E"/>
    <w:rsid w:val="005E0F22"/>
    <w:rsid w:val="005E22A3"/>
    <w:rsid w:val="005F1772"/>
    <w:rsid w:val="005F30FF"/>
    <w:rsid w:val="0060172D"/>
    <w:rsid w:val="00607A60"/>
    <w:rsid w:val="0061273A"/>
    <w:rsid w:val="00612C56"/>
    <w:rsid w:val="00612E4E"/>
    <w:rsid w:val="00623645"/>
    <w:rsid w:val="006317A6"/>
    <w:rsid w:val="0063608B"/>
    <w:rsid w:val="00644AC8"/>
    <w:rsid w:val="006455D2"/>
    <w:rsid w:val="00650463"/>
    <w:rsid w:val="006514CD"/>
    <w:rsid w:val="00652092"/>
    <w:rsid w:val="0065275A"/>
    <w:rsid w:val="00654D92"/>
    <w:rsid w:val="00660A05"/>
    <w:rsid w:val="00670649"/>
    <w:rsid w:val="00675128"/>
    <w:rsid w:val="0069472B"/>
    <w:rsid w:val="00694749"/>
    <w:rsid w:val="006978B2"/>
    <w:rsid w:val="006A22F6"/>
    <w:rsid w:val="006A29E8"/>
    <w:rsid w:val="006B0ED2"/>
    <w:rsid w:val="006B13FB"/>
    <w:rsid w:val="006B2E5D"/>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63D7"/>
    <w:rsid w:val="00727914"/>
    <w:rsid w:val="00727EBD"/>
    <w:rsid w:val="00732243"/>
    <w:rsid w:val="00732D22"/>
    <w:rsid w:val="007338EC"/>
    <w:rsid w:val="00741CB1"/>
    <w:rsid w:val="00743328"/>
    <w:rsid w:val="007451FF"/>
    <w:rsid w:val="00745373"/>
    <w:rsid w:val="00747E69"/>
    <w:rsid w:val="00751EC1"/>
    <w:rsid w:val="00752225"/>
    <w:rsid w:val="00753548"/>
    <w:rsid w:val="00764059"/>
    <w:rsid w:val="007647B0"/>
    <w:rsid w:val="00765265"/>
    <w:rsid w:val="007665AA"/>
    <w:rsid w:val="00771005"/>
    <w:rsid w:val="00773E35"/>
    <w:rsid w:val="007743E8"/>
    <w:rsid w:val="007800CE"/>
    <w:rsid w:val="00780227"/>
    <w:rsid w:val="007822CD"/>
    <w:rsid w:val="00793451"/>
    <w:rsid w:val="00793808"/>
    <w:rsid w:val="0079632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25A1"/>
    <w:rsid w:val="0085553A"/>
    <w:rsid w:val="00871E83"/>
    <w:rsid w:val="0089066F"/>
    <w:rsid w:val="00891A1D"/>
    <w:rsid w:val="008949E1"/>
    <w:rsid w:val="008A665A"/>
    <w:rsid w:val="008B1EFD"/>
    <w:rsid w:val="008B710D"/>
    <w:rsid w:val="008C6E83"/>
    <w:rsid w:val="008C72C9"/>
    <w:rsid w:val="008D4A83"/>
    <w:rsid w:val="008F6FB8"/>
    <w:rsid w:val="009010B7"/>
    <w:rsid w:val="009030A6"/>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2FE1"/>
    <w:rsid w:val="00986039"/>
    <w:rsid w:val="009923C7"/>
    <w:rsid w:val="009978A7"/>
    <w:rsid w:val="009A297D"/>
    <w:rsid w:val="009B00DC"/>
    <w:rsid w:val="009B7559"/>
    <w:rsid w:val="009D3C3B"/>
    <w:rsid w:val="009D46EA"/>
    <w:rsid w:val="009E2AA2"/>
    <w:rsid w:val="009E56C5"/>
    <w:rsid w:val="009F2833"/>
    <w:rsid w:val="00A012F5"/>
    <w:rsid w:val="00A07935"/>
    <w:rsid w:val="00A12291"/>
    <w:rsid w:val="00A15152"/>
    <w:rsid w:val="00A155F9"/>
    <w:rsid w:val="00A164B7"/>
    <w:rsid w:val="00A21DEF"/>
    <w:rsid w:val="00A319FD"/>
    <w:rsid w:val="00A32E25"/>
    <w:rsid w:val="00A462C6"/>
    <w:rsid w:val="00A55023"/>
    <w:rsid w:val="00A70046"/>
    <w:rsid w:val="00A739CB"/>
    <w:rsid w:val="00A75047"/>
    <w:rsid w:val="00A75889"/>
    <w:rsid w:val="00A8507F"/>
    <w:rsid w:val="00A85C8E"/>
    <w:rsid w:val="00A85ED6"/>
    <w:rsid w:val="00A91E16"/>
    <w:rsid w:val="00A95518"/>
    <w:rsid w:val="00AA10C4"/>
    <w:rsid w:val="00AA57D8"/>
    <w:rsid w:val="00AA5BF1"/>
    <w:rsid w:val="00AA6E2B"/>
    <w:rsid w:val="00AB0733"/>
    <w:rsid w:val="00AB21AA"/>
    <w:rsid w:val="00AB2327"/>
    <w:rsid w:val="00AC4630"/>
    <w:rsid w:val="00AD0294"/>
    <w:rsid w:val="00AD3206"/>
    <w:rsid w:val="00AE1E64"/>
    <w:rsid w:val="00AF22F2"/>
    <w:rsid w:val="00AF41F2"/>
    <w:rsid w:val="00B13E4F"/>
    <w:rsid w:val="00B14E51"/>
    <w:rsid w:val="00B15A21"/>
    <w:rsid w:val="00B1638F"/>
    <w:rsid w:val="00B25737"/>
    <w:rsid w:val="00B33269"/>
    <w:rsid w:val="00B34BFE"/>
    <w:rsid w:val="00B350C9"/>
    <w:rsid w:val="00B3715C"/>
    <w:rsid w:val="00B40253"/>
    <w:rsid w:val="00B4052C"/>
    <w:rsid w:val="00B41CB4"/>
    <w:rsid w:val="00B43D73"/>
    <w:rsid w:val="00B44C6A"/>
    <w:rsid w:val="00B46551"/>
    <w:rsid w:val="00B51DB5"/>
    <w:rsid w:val="00B5676D"/>
    <w:rsid w:val="00B61445"/>
    <w:rsid w:val="00B61DDD"/>
    <w:rsid w:val="00B64DD4"/>
    <w:rsid w:val="00B64F13"/>
    <w:rsid w:val="00B73DEA"/>
    <w:rsid w:val="00B82292"/>
    <w:rsid w:val="00B84E81"/>
    <w:rsid w:val="00BA00DF"/>
    <w:rsid w:val="00BA5432"/>
    <w:rsid w:val="00BA7DD8"/>
    <w:rsid w:val="00BB2B79"/>
    <w:rsid w:val="00BB333E"/>
    <w:rsid w:val="00BC5BDA"/>
    <w:rsid w:val="00BD304D"/>
    <w:rsid w:val="00BD61E5"/>
    <w:rsid w:val="00BD793B"/>
    <w:rsid w:val="00BE4A24"/>
    <w:rsid w:val="00BE7205"/>
    <w:rsid w:val="00BE7F58"/>
    <w:rsid w:val="00BF3D6B"/>
    <w:rsid w:val="00C03DCA"/>
    <w:rsid w:val="00C06212"/>
    <w:rsid w:val="00C1142C"/>
    <w:rsid w:val="00C14A4F"/>
    <w:rsid w:val="00C318BD"/>
    <w:rsid w:val="00C32613"/>
    <w:rsid w:val="00C3781D"/>
    <w:rsid w:val="00C41AE1"/>
    <w:rsid w:val="00C4538D"/>
    <w:rsid w:val="00C461FF"/>
    <w:rsid w:val="00C50274"/>
    <w:rsid w:val="00C5423E"/>
    <w:rsid w:val="00C6635E"/>
    <w:rsid w:val="00C727FD"/>
    <w:rsid w:val="00C72FAB"/>
    <w:rsid w:val="00C822AF"/>
    <w:rsid w:val="00C90428"/>
    <w:rsid w:val="00C9472A"/>
    <w:rsid w:val="00C95C6E"/>
    <w:rsid w:val="00C96C07"/>
    <w:rsid w:val="00CA0EA0"/>
    <w:rsid w:val="00CA17C5"/>
    <w:rsid w:val="00CB6709"/>
    <w:rsid w:val="00CC2FE0"/>
    <w:rsid w:val="00CD4663"/>
    <w:rsid w:val="00CD6A5E"/>
    <w:rsid w:val="00CE752A"/>
    <w:rsid w:val="00CF2B1E"/>
    <w:rsid w:val="00CF39D4"/>
    <w:rsid w:val="00CF5DBE"/>
    <w:rsid w:val="00D04103"/>
    <w:rsid w:val="00D05FC1"/>
    <w:rsid w:val="00D223AE"/>
    <w:rsid w:val="00D24AA4"/>
    <w:rsid w:val="00D31EBA"/>
    <w:rsid w:val="00D341FA"/>
    <w:rsid w:val="00D34435"/>
    <w:rsid w:val="00D411EB"/>
    <w:rsid w:val="00D47BCC"/>
    <w:rsid w:val="00D658B3"/>
    <w:rsid w:val="00D67CDA"/>
    <w:rsid w:val="00D70EDE"/>
    <w:rsid w:val="00D9290D"/>
    <w:rsid w:val="00DC112E"/>
    <w:rsid w:val="00DC1C49"/>
    <w:rsid w:val="00DC4B20"/>
    <w:rsid w:val="00DC4FC9"/>
    <w:rsid w:val="00DC5112"/>
    <w:rsid w:val="00DD476E"/>
    <w:rsid w:val="00DD5335"/>
    <w:rsid w:val="00DE6E64"/>
    <w:rsid w:val="00DF0E97"/>
    <w:rsid w:val="00E016B0"/>
    <w:rsid w:val="00E04496"/>
    <w:rsid w:val="00E05457"/>
    <w:rsid w:val="00E13CDC"/>
    <w:rsid w:val="00E2212F"/>
    <w:rsid w:val="00E238F9"/>
    <w:rsid w:val="00E251D2"/>
    <w:rsid w:val="00E270D5"/>
    <w:rsid w:val="00E27659"/>
    <w:rsid w:val="00E320C3"/>
    <w:rsid w:val="00E3494E"/>
    <w:rsid w:val="00E36A10"/>
    <w:rsid w:val="00E36BC9"/>
    <w:rsid w:val="00E435A8"/>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1D12"/>
    <w:rsid w:val="00EC4C71"/>
    <w:rsid w:val="00EC4D39"/>
    <w:rsid w:val="00EC5E10"/>
    <w:rsid w:val="00ED3711"/>
    <w:rsid w:val="00ED3E76"/>
    <w:rsid w:val="00EF03F0"/>
    <w:rsid w:val="00F06E88"/>
    <w:rsid w:val="00F07F37"/>
    <w:rsid w:val="00F1305C"/>
    <w:rsid w:val="00F13DDE"/>
    <w:rsid w:val="00F150EB"/>
    <w:rsid w:val="00F1773A"/>
    <w:rsid w:val="00F2664D"/>
    <w:rsid w:val="00F27975"/>
    <w:rsid w:val="00F30418"/>
    <w:rsid w:val="00F3215E"/>
    <w:rsid w:val="00F3231F"/>
    <w:rsid w:val="00F41CC2"/>
    <w:rsid w:val="00F52D73"/>
    <w:rsid w:val="00F65834"/>
    <w:rsid w:val="00F66B6F"/>
    <w:rsid w:val="00F74DA3"/>
    <w:rsid w:val="00F75100"/>
    <w:rsid w:val="00F87C6C"/>
    <w:rsid w:val="00F91DFA"/>
    <w:rsid w:val="00F95288"/>
    <w:rsid w:val="00F9791B"/>
    <w:rsid w:val="00FA313D"/>
    <w:rsid w:val="00FA73CA"/>
    <w:rsid w:val="00FB2AFC"/>
    <w:rsid w:val="00FB7A39"/>
    <w:rsid w:val="00FC0E1D"/>
    <w:rsid w:val="00FC53DA"/>
    <w:rsid w:val="00FC6B22"/>
    <w:rsid w:val="00FD16A9"/>
    <w:rsid w:val="00FE4758"/>
    <w:rsid w:val="00FE5796"/>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6A80F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77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9615976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526</TotalTime>
  <Pages>2</Pages>
  <Words>1473</Words>
  <Characters>8401</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9855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kholy xd</cp:lastModifiedBy>
  <cp:revision>27</cp:revision>
  <cp:lastPrinted>2018-05-22T11:24:00Z</cp:lastPrinted>
  <dcterms:created xsi:type="dcterms:W3CDTF">2019-10-29T19:38:00Z</dcterms:created>
  <dcterms:modified xsi:type="dcterms:W3CDTF">2022-09-24T18:36:00Z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