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4647" w:rsidRPr="008157EB" w:rsidRDefault="006C4647" w:rsidP="006C4647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:rsidR="006C4647" w:rsidRPr="008157EB" w:rsidRDefault="006C4647" w:rsidP="006C4647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:rsidR="006C4647" w:rsidRPr="008157EB" w:rsidRDefault="006C4647" w:rsidP="006C4647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 xml:space="preserve">электротехнический университет </w:t>
      </w:r>
    </w:p>
    <w:p w:rsidR="006C4647" w:rsidRPr="008157EB" w:rsidRDefault="006C4647" w:rsidP="006C4647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:rsidR="006C4647" w:rsidRPr="00594AD8" w:rsidRDefault="006C4647" w:rsidP="006C4647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Pr="002441D0">
        <w:rPr>
          <w:b/>
          <w:color w:val="000000" w:themeColor="text1"/>
          <w:sz w:val="28"/>
          <w:szCs w:val="28"/>
        </w:rPr>
        <w:t>менеджмента и систем качества</w:t>
      </w:r>
    </w:p>
    <w:p w:rsidR="006C4647" w:rsidRDefault="006C4647" w:rsidP="006C4647">
      <w:pPr>
        <w:spacing w:line="360" w:lineRule="auto"/>
        <w:rPr>
          <w:sz w:val="28"/>
          <w:szCs w:val="28"/>
        </w:rPr>
      </w:pPr>
    </w:p>
    <w:p w:rsidR="006C4647" w:rsidRDefault="006C4647" w:rsidP="006C4647">
      <w:pPr>
        <w:spacing w:line="360" w:lineRule="auto"/>
        <w:rPr>
          <w:sz w:val="28"/>
          <w:szCs w:val="28"/>
        </w:rPr>
      </w:pPr>
    </w:p>
    <w:p w:rsidR="006C4647" w:rsidRPr="00BE4534" w:rsidRDefault="006C4647" w:rsidP="006C4647">
      <w:pPr>
        <w:spacing w:line="360" w:lineRule="auto"/>
        <w:rPr>
          <w:sz w:val="28"/>
          <w:szCs w:val="28"/>
        </w:rPr>
      </w:pPr>
    </w:p>
    <w:p w:rsidR="006C4647" w:rsidRDefault="006C4647" w:rsidP="006C4647">
      <w:pPr>
        <w:pStyle w:val="Times142"/>
        <w:spacing w:line="360" w:lineRule="auto"/>
        <w:ind w:firstLine="0"/>
        <w:jc w:val="center"/>
        <w:rPr>
          <w:rStyle w:val="a3"/>
          <w:caps/>
          <w:smallCaps w:val="0"/>
          <w:szCs w:val="28"/>
        </w:rPr>
      </w:pPr>
      <w:r>
        <w:rPr>
          <w:rStyle w:val="a3"/>
          <w:caps/>
          <w:smallCaps w:val="0"/>
          <w:szCs w:val="28"/>
        </w:rPr>
        <w:t>отчет</w:t>
      </w:r>
    </w:p>
    <w:p w:rsidR="006C4647" w:rsidRPr="00594AD8" w:rsidRDefault="006C4647" w:rsidP="006C4647">
      <w:pPr>
        <w:spacing w:line="360" w:lineRule="auto"/>
        <w:jc w:val="center"/>
        <w:rPr>
          <w:b/>
          <w:sz w:val="28"/>
          <w:szCs w:val="28"/>
        </w:rPr>
      </w:pPr>
      <w:r w:rsidRPr="00594AD8">
        <w:rPr>
          <w:b/>
          <w:sz w:val="28"/>
          <w:szCs w:val="28"/>
        </w:rPr>
        <w:t xml:space="preserve">по </w:t>
      </w:r>
      <w:r>
        <w:rPr>
          <w:b/>
          <w:color w:val="000000" w:themeColor="text1"/>
          <w:sz w:val="28"/>
          <w:szCs w:val="28"/>
        </w:rPr>
        <w:t>практической работе</w:t>
      </w:r>
    </w:p>
    <w:p w:rsidR="006C4647" w:rsidRDefault="006C4647" w:rsidP="006C4647">
      <w:pPr>
        <w:spacing w:line="360" w:lineRule="auto"/>
        <w:jc w:val="center"/>
        <w:rPr>
          <w:sz w:val="28"/>
          <w:szCs w:val="28"/>
        </w:rPr>
      </w:pPr>
      <w:r>
        <w:rPr>
          <w:rStyle w:val="a3"/>
          <w:smallCaps w:val="0"/>
          <w:sz w:val="28"/>
          <w:szCs w:val="28"/>
        </w:rPr>
        <w:t>по дисциплине "Основы менеджмента качества и управления бизнес-процессами"</w:t>
      </w:r>
    </w:p>
    <w:p w:rsidR="006C4647" w:rsidRPr="00BD4E74" w:rsidRDefault="006C4647" w:rsidP="006C4647">
      <w:pPr>
        <w:spacing w:line="360" w:lineRule="auto"/>
        <w:jc w:val="center"/>
        <w:rPr>
          <w:b/>
          <w:sz w:val="28"/>
          <w:szCs w:val="28"/>
        </w:rPr>
      </w:pPr>
      <w:r w:rsidRPr="00BD4E74">
        <w:rPr>
          <w:b/>
          <w:sz w:val="28"/>
          <w:szCs w:val="28"/>
        </w:rPr>
        <w:t>Тема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4-6</w:t>
      </w:r>
      <w:r w:rsidRPr="00BD4E74">
        <w:rPr>
          <w:b/>
          <w:sz w:val="28"/>
          <w:szCs w:val="28"/>
        </w:rPr>
        <w:t xml:space="preserve">: </w:t>
      </w:r>
      <w:r>
        <w:rPr>
          <w:b/>
          <w:sz w:val="28"/>
          <w:szCs w:val="28"/>
        </w:rPr>
        <w:t>Выбор процессов для системы менеджмента качества</w:t>
      </w:r>
    </w:p>
    <w:p w:rsidR="006C4647" w:rsidRDefault="006C4647" w:rsidP="006C4647">
      <w:pPr>
        <w:spacing w:line="360" w:lineRule="auto"/>
        <w:rPr>
          <w:sz w:val="28"/>
          <w:szCs w:val="28"/>
        </w:rPr>
      </w:pPr>
    </w:p>
    <w:p w:rsidR="006C4647" w:rsidRPr="00BE4534" w:rsidRDefault="006C4647" w:rsidP="006C4647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46"/>
        <w:gridCol w:w="2368"/>
        <w:gridCol w:w="3157"/>
      </w:tblGrid>
      <w:tr w:rsidR="006C4647" w:rsidRPr="00BE4534" w:rsidTr="00EE6A44">
        <w:trPr>
          <w:trHeight w:val="614"/>
        </w:trPr>
        <w:tc>
          <w:tcPr>
            <w:tcW w:w="2114" w:type="pct"/>
            <w:vAlign w:val="bottom"/>
          </w:tcPr>
          <w:p w:rsidR="006C4647" w:rsidRPr="00BD4E74" w:rsidRDefault="006C4647" w:rsidP="00EE6A44">
            <w:pPr>
              <w:rPr>
                <w:color w:val="000000" w:themeColor="text1"/>
                <w:sz w:val="28"/>
                <w:szCs w:val="28"/>
              </w:rPr>
            </w:pPr>
            <w:r w:rsidRPr="00BD4E74">
              <w:rPr>
                <w:color w:val="000000" w:themeColor="text1"/>
                <w:sz w:val="28"/>
                <w:szCs w:val="28"/>
              </w:rPr>
              <w:t>Студент</w:t>
            </w:r>
            <w:r>
              <w:rPr>
                <w:color w:val="000000" w:themeColor="text1"/>
                <w:sz w:val="28"/>
                <w:szCs w:val="28"/>
              </w:rPr>
              <w:t xml:space="preserve">ка </w:t>
            </w:r>
            <w:r w:rsidRPr="00BD4E74">
              <w:rPr>
                <w:color w:val="000000" w:themeColor="text1"/>
                <w:sz w:val="28"/>
                <w:szCs w:val="28"/>
              </w:rPr>
              <w:t xml:space="preserve">гр. </w:t>
            </w:r>
            <w:r>
              <w:rPr>
                <w:color w:val="000000" w:themeColor="text1"/>
                <w:sz w:val="28"/>
                <w:szCs w:val="28"/>
              </w:rPr>
              <w:t>7894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:rsidR="006C4647" w:rsidRPr="00BD4E74" w:rsidRDefault="006C4647" w:rsidP="00EE6A44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6C4647" w:rsidRPr="00BD4E74" w:rsidRDefault="006C4647" w:rsidP="00EE6A44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Гордеева А.В</w:t>
            </w:r>
            <w:r w:rsidRPr="00BD4E74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6C4647" w:rsidRPr="00BE4534" w:rsidTr="00EE6A44">
        <w:trPr>
          <w:trHeight w:val="614"/>
        </w:trPr>
        <w:tc>
          <w:tcPr>
            <w:tcW w:w="2114" w:type="pct"/>
            <w:vAlign w:val="bottom"/>
          </w:tcPr>
          <w:p w:rsidR="006C4647" w:rsidRPr="00BD4E74" w:rsidRDefault="006C4647" w:rsidP="00EE6A44">
            <w:pPr>
              <w:rPr>
                <w:color w:val="000000" w:themeColor="text1"/>
                <w:sz w:val="28"/>
                <w:szCs w:val="28"/>
              </w:rPr>
            </w:pPr>
            <w:r w:rsidRPr="00BD4E74">
              <w:rPr>
                <w:color w:val="000000" w:themeColor="text1"/>
                <w:sz w:val="28"/>
                <w:szCs w:val="28"/>
              </w:rPr>
              <w:t>Руководитель</w:t>
            </w:r>
          </w:p>
        </w:tc>
        <w:tc>
          <w:tcPr>
            <w:tcW w:w="123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C4647" w:rsidRPr="00BD4E74" w:rsidRDefault="006C4647" w:rsidP="00EE6A44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6C4647" w:rsidRPr="00BD4E74" w:rsidRDefault="006C4647" w:rsidP="00EE6A4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D4E74">
              <w:rPr>
                <w:color w:val="000000" w:themeColor="text1"/>
                <w:sz w:val="28"/>
                <w:szCs w:val="28"/>
              </w:rPr>
              <w:t>Сигов А.Н.</w:t>
            </w:r>
          </w:p>
        </w:tc>
      </w:tr>
    </w:tbl>
    <w:p w:rsidR="006C4647" w:rsidRDefault="006C4647" w:rsidP="006C4647">
      <w:pPr>
        <w:spacing w:line="360" w:lineRule="auto"/>
        <w:jc w:val="center"/>
        <w:rPr>
          <w:bCs/>
          <w:sz w:val="28"/>
          <w:szCs w:val="28"/>
        </w:rPr>
      </w:pPr>
    </w:p>
    <w:p w:rsidR="006C4647" w:rsidRPr="00BE4534" w:rsidRDefault="006C4647" w:rsidP="006C4647">
      <w:pPr>
        <w:spacing w:line="360" w:lineRule="auto"/>
        <w:rPr>
          <w:bCs/>
          <w:sz w:val="28"/>
          <w:szCs w:val="28"/>
        </w:rPr>
      </w:pPr>
    </w:p>
    <w:p w:rsidR="006C4647" w:rsidRPr="00BE4534" w:rsidRDefault="006C4647" w:rsidP="006C4647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:rsidR="006C4647" w:rsidRDefault="006C4647" w:rsidP="006C4647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BD4E74">
        <w:rPr>
          <w:bCs/>
          <w:color w:val="000000" w:themeColor="text1"/>
          <w:sz w:val="28"/>
          <w:szCs w:val="28"/>
        </w:rPr>
        <w:t>201</w:t>
      </w:r>
      <w:r>
        <w:rPr>
          <w:bCs/>
          <w:color w:val="000000" w:themeColor="text1"/>
          <w:sz w:val="28"/>
          <w:szCs w:val="28"/>
        </w:rPr>
        <w:t>9</w:t>
      </w:r>
    </w:p>
    <w:p w:rsidR="006E33B6" w:rsidRDefault="006C4647" w:rsidP="006C4647">
      <w:pPr>
        <w:rPr>
          <w:bCs/>
          <w:color w:val="000000" w:themeColor="text1"/>
          <w:sz w:val="28"/>
          <w:szCs w:val="28"/>
        </w:rPr>
      </w:pPr>
      <w:r w:rsidRPr="00BD4E74">
        <w:rPr>
          <w:b/>
          <w:bCs/>
          <w:color w:val="000000" w:themeColor="text1"/>
          <w:sz w:val="28"/>
          <w:szCs w:val="28"/>
        </w:rPr>
        <w:lastRenderedPageBreak/>
        <w:t>Цель работы: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6C4647">
        <w:rPr>
          <w:bCs/>
          <w:color w:val="000000" w:themeColor="text1"/>
          <w:sz w:val="28"/>
          <w:szCs w:val="28"/>
        </w:rPr>
        <w:t>Получение навыков идентификации, планирования и описания процессов СМК.</w:t>
      </w:r>
    </w:p>
    <w:p w:rsidR="006C4647" w:rsidRDefault="006C4647" w:rsidP="006C4647">
      <w:pPr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Основные теоретические положения:</w:t>
      </w:r>
    </w:p>
    <w:p w:rsidR="006C4647" w:rsidRDefault="00A010B6" w:rsidP="00A010B6">
      <w:pPr>
        <w:rPr>
          <w:sz w:val="28"/>
          <w:szCs w:val="28"/>
        </w:rPr>
      </w:pPr>
      <w:r w:rsidRPr="00A010B6">
        <w:rPr>
          <w:sz w:val="28"/>
          <w:szCs w:val="28"/>
        </w:rPr>
        <w:t>Процесс - это совокупность взаимосвязанных и взаимодействующих видов деятельности, которые преобразуют входы в выходы</w:t>
      </w:r>
      <w:r>
        <w:rPr>
          <w:sz w:val="28"/>
          <w:szCs w:val="28"/>
        </w:rPr>
        <w:t>.</w:t>
      </w:r>
    </w:p>
    <w:p w:rsidR="00A010B6" w:rsidRPr="00F9235C" w:rsidRDefault="00A010B6" w:rsidP="00A010B6">
      <w:pPr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Обработка данных:</w:t>
      </w:r>
    </w:p>
    <w:p w:rsidR="00A010B6" w:rsidRDefault="00A010B6" w:rsidP="00A010B6">
      <w:pPr>
        <w:rPr>
          <w:sz w:val="28"/>
          <w:szCs w:val="28"/>
        </w:rPr>
      </w:pPr>
      <w:r w:rsidRPr="00F80C1D">
        <w:rPr>
          <w:sz w:val="28"/>
          <w:szCs w:val="28"/>
          <w:u w:val="single"/>
        </w:rPr>
        <w:t>Название процесса</w:t>
      </w:r>
      <w:r>
        <w:rPr>
          <w:sz w:val="28"/>
          <w:szCs w:val="28"/>
        </w:rPr>
        <w:t xml:space="preserve">: </w:t>
      </w:r>
      <w:r w:rsidRPr="00A010B6">
        <w:rPr>
          <w:sz w:val="28"/>
          <w:szCs w:val="28"/>
        </w:rPr>
        <w:t>управление персоналом</w:t>
      </w:r>
      <w:r>
        <w:rPr>
          <w:sz w:val="28"/>
          <w:szCs w:val="28"/>
        </w:rPr>
        <w:t>.</w:t>
      </w:r>
    </w:p>
    <w:p w:rsidR="00A010B6" w:rsidRDefault="00A010B6" w:rsidP="00A010B6">
      <w:pPr>
        <w:rPr>
          <w:sz w:val="28"/>
          <w:szCs w:val="28"/>
        </w:rPr>
      </w:pPr>
      <w:r w:rsidRPr="00F80C1D">
        <w:rPr>
          <w:sz w:val="28"/>
          <w:szCs w:val="28"/>
          <w:u w:val="single"/>
        </w:rPr>
        <w:t>Назначение процесса</w:t>
      </w:r>
      <w:r>
        <w:rPr>
          <w:sz w:val="28"/>
          <w:szCs w:val="28"/>
        </w:rPr>
        <w:t xml:space="preserve">: </w:t>
      </w:r>
      <w:r w:rsidRPr="00A010B6">
        <w:rPr>
          <w:sz w:val="28"/>
          <w:szCs w:val="28"/>
        </w:rPr>
        <w:t>Управление персоналом, с точки зрения стандарта ISO 9001:2008, это процесс обеспечения организации качественным персоналом для достижения необходимых результатов и удовлетворенности потребителей. Этот проце</w:t>
      </w:r>
      <w:proofErr w:type="gramStart"/>
      <w:r w:rsidRPr="00A010B6">
        <w:rPr>
          <w:sz w:val="28"/>
          <w:szCs w:val="28"/>
        </w:rPr>
        <w:t>сс вкл</w:t>
      </w:r>
      <w:proofErr w:type="gramEnd"/>
      <w:r w:rsidRPr="00A010B6">
        <w:rPr>
          <w:sz w:val="28"/>
          <w:szCs w:val="28"/>
        </w:rPr>
        <w:t>ючает в себя множество задач по мотивации, развитию, обучению, кадровому учету, планированию, анализу и оценке персонала.</w:t>
      </w:r>
    </w:p>
    <w:p w:rsidR="00F80C1D" w:rsidRDefault="00F80C1D" w:rsidP="00A010B6">
      <w:pPr>
        <w:rPr>
          <w:sz w:val="28"/>
          <w:szCs w:val="28"/>
        </w:rPr>
      </w:pPr>
      <w:r w:rsidRPr="00F80C1D">
        <w:rPr>
          <w:sz w:val="28"/>
          <w:szCs w:val="28"/>
          <w:u w:val="single"/>
        </w:rPr>
        <w:t>Выходы процесса</w:t>
      </w:r>
      <w:r>
        <w:rPr>
          <w:sz w:val="28"/>
          <w:szCs w:val="28"/>
        </w:rPr>
        <w:t>:</w:t>
      </w:r>
    </w:p>
    <w:tbl>
      <w:tblPr>
        <w:tblStyle w:val="a4"/>
        <w:tblW w:w="9039" w:type="dxa"/>
        <w:tblLook w:val="04A0" w:firstRow="1" w:lastRow="0" w:firstColumn="1" w:lastColumn="0" w:noHBand="0" w:noVBand="1"/>
      </w:tblPr>
      <w:tblGrid>
        <w:gridCol w:w="959"/>
        <w:gridCol w:w="6095"/>
        <w:gridCol w:w="1985"/>
      </w:tblGrid>
      <w:tr w:rsidR="00F80C1D" w:rsidTr="00F80C1D">
        <w:tc>
          <w:tcPr>
            <w:tcW w:w="959" w:type="dxa"/>
          </w:tcPr>
          <w:p w:rsidR="00F80C1D" w:rsidRDefault="00F80C1D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6095" w:type="dxa"/>
          </w:tcPr>
          <w:p w:rsidR="00F80C1D" w:rsidRDefault="00F80C1D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 (планируемые результаты деятельности)</w:t>
            </w:r>
          </w:p>
        </w:tc>
        <w:tc>
          <w:tcPr>
            <w:tcW w:w="1985" w:type="dxa"/>
          </w:tcPr>
          <w:p w:rsidR="00F80C1D" w:rsidRDefault="00F80C1D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Потребитель</w:t>
            </w:r>
          </w:p>
        </w:tc>
      </w:tr>
      <w:tr w:rsidR="00F80C1D" w:rsidTr="00F80C1D">
        <w:tc>
          <w:tcPr>
            <w:tcW w:w="959" w:type="dxa"/>
          </w:tcPr>
          <w:p w:rsidR="00F80C1D" w:rsidRDefault="00F80C1D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095" w:type="dxa"/>
          </w:tcPr>
          <w:p w:rsidR="00F80C1D" w:rsidRDefault="00F80C1D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Квалифицированные специалисты</w:t>
            </w:r>
          </w:p>
        </w:tc>
        <w:tc>
          <w:tcPr>
            <w:tcW w:w="1985" w:type="dxa"/>
          </w:tcPr>
          <w:p w:rsidR="00F80C1D" w:rsidRDefault="00F80C1D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Организация</w:t>
            </w:r>
          </w:p>
        </w:tc>
      </w:tr>
      <w:tr w:rsidR="00F80C1D" w:rsidTr="00F80C1D">
        <w:tc>
          <w:tcPr>
            <w:tcW w:w="959" w:type="dxa"/>
          </w:tcPr>
          <w:p w:rsidR="00F80C1D" w:rsidRDefault="00F80C1D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095" w:type="dxa"/>
          </w:tcPr>
          <w:p w:rsidR="00F80C1D" w:rsidRDefault="00F80C1D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Стажёры</w:t>
            </w:r>
          </w:p>
        </w:tc>
        <w:tc>
          <w:tcPr>
            <w:tcW w:w="1985" w:type="dxa"/>
          </w:tcPr>
          <w:p w:rsidR="00F80C1D" w:rsidRDefault="00F80C1D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Организация. Работники организации</w:t>
            </w:r>
          </w:p>
        </w:tc>
      </w:tr>
      <w:tr w:rsidR="00F80C1D" w:rsidTr="00F80C1D">
        <w:tc>
          <w:tcPr>
            <w:tcW w:w="959" w:type="dxa"/>
          </w:tcPr>
          <w:p w:rsidR="00F80C1D" w:rsidRDefault="00F80C1D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095" w:type="dxa"/>
          </w:tcPr>
          <w:p w:rsidR="00F80C1D" w:rsidRDefault="00F80C1D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Программы по повышению квалификации</w:t>
            </w:r>
          </w:p>
        </w:tc>
        <w:tc>
          <w:tcPr>
            <w:tcW w:w="1985" w:type="dxa"/>
          </w:tcPr>
          <w:p w:rsidR="00F80C1D" w:rsidRDefault="00F80C1D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Работники организации</w:t>
            </w:r>
          </w:p>
        </w:tc>
      </w:tr>
    </w:tbl>
    <w:p w:rsidR="00F80C1D" w:rsidRDefault="00F80C1D" w:rsidP="00A010B6">
      <w:pPr>
        <w:rPr>
          <w:sz w:val="28"/>
          <w:szCs w:val="28"/>
        </w:rPr>
      </w:pPr>
    </w:p>
    <w:p w:rsidR="00F80C1D" w:rsidRDefault="00F80C1D" w:rsidP="00A010B6">
      <w:pPr>
        <w:rPr>
          <w:sz w:val="28"/>
          <w:szCs w:val="28"/>
        </w:rPr>
      </w:pPr>
      <w:r w:rsidRPr="00F80C1D">
        <w:rPr>
          <w:sz w:val="28"/>
          <w:szCs w:val="28"/>
          <w:u w:val="single"/>
        </w:rPr>
        <w:t>Входы процесса</w:t>
      </w:r>
      <w:r>
        <w:rPr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9"/>
        <w:gridCol w:w="4111"/>
        <w:gridCol w:w="3969"/>
      </w:tblGrid>
      <w:tr w:rsidR="00F80C1D" w:rsidTr="00F80C1D">
        <w:tc>
          <w:tcPr>
            <w:tcW w:w="959" w:type="dxa"/>
          </w:tcPr>
          <w:p w:rsidR="00F80C1D" w:rsidRDefault="00F80C1D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4111" w:type="dxa"/>
          </w:tcPr>
          <w:p w:rsidR="00F80C1D" w:rsidRDefault="00F80C1D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Поставщик</w:t>
            </w:r>
          </w:p>
        </w:tc>
        <w:tc>
          <w:tcPr>
            <w:tcW w:w="3969" w:type="dxa"/>
          </w:tcPr>
          <w:p w:rsidR="00F80C1D" w:rsidRDefault="00F80C1D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</w:t>
            </w:r>
          </w:p>
        </w:tc>
      </w:tr>
      <w:tr w:rsidR="00F80C1D" w:rsidTr="00F80C1D">
        <w:tc>
          <w:tcPr>
            <w:tcW w:w="959" w:type="dxa"/>
          </w:tcPr>
          <w:p w:rsidR="00F80C1D" w:rsidRDefault="00F80C1D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11" w:type="dxa"/>
          </w:tcPr>
          <w:p w:rsidR="00F80C1D" w:rsidRDefault="00F80C1D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Университет</w:t>
            </w:r>
            <w:r w:rsidR="00EC6E10">
              <w:rPr>
                <w:sz w:val="28"/>
                <w:szCs w:val="28"/>
              </w:rPr>
              <w:t>ы</w:t>
            </w:r>
          </w:p>
        </w:tc>
        <w:tc>
          <w:tcPr>
            <w:tcW w:w="3969" w:type="dxa"/>
          </w:tcPr>
          <w:p w:rsidR="00F80C1D" w:rsidRDefault="00EC6E10" w:rsidP="00EC6E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Дипломированные специалисты</w:t>
            </w:r>
          </w:p>
        </w:tc>
      </w:tr>
      <w:tr w:rsidR="00F80C1D" w:rsidTr="00F80C1D">
        <w:tc>
          <w:tcPr>
            <w:tcW w:w="959" w:type="dxa"/>
          </w:tcPr>
          <w:p w:rsidR="00F80C1D" w:rsidRDefault="00F80C1D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111" w:type="dxa"/>
          </w:tcPr>
          <w:p w:rsidR="00F80C1D" w:rsidRDefault="00F80C1D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Центры занятости</w:t>
            </w:r>
          </w:p>
        </w:tc>
        <w:tc>
          <w:tcPr>
            <w:tcW w:w="3969" w:type="dxa"/>
          </w:tcPr>
          <w:p w:rsidR="00F80C1D" w:rsidRDefault="00EC6E10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Соискатели</w:t>
            </w:r>
          </w:p>
        </w:tc>
      </w:tr>
      <w:tr w:rsidR="00F80C1D" w:rsidTr="00F80C1D">
        <w:tc>
          <w:tcPr>
            <w:tcW w:w="959" w:type="dxa"/>
          </w:tcPr>
          <w:p w:rsidR="00F80C1D" w:rsidRDefault="00F80C1D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111" w:type="dxa"/>
          </w:tcPr>
          <w:p w:rsidR="00F80C1D" w:rsidRDefault="00EC6E10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Проверка на квалифицированность </w:t>
            </w:r>
          </w:p>
        </w:tc>
        <w:tc>
          <w:tcPr>
            <w:tcW w:w="3969" w:type="dxa"/>
          </w:tcPr>
          <w:p w:rsidR="00F80C1D" w:rsidRDefault="00EC6E10" w:rsidP="00A010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Опросы, тесты и проверки работников организации</w:t>
            </w:r>
          </w:p>
        </w:tc>
      </w:tr>
    </w:tbl>
    <w:p w:rsidR="00EC6E10" w:rsidRDefault="00EC6E10" w:rsidP="00A010B6">
      <w:pPr>
        <w:rPr>
          <w:sz w:val="28"/>
          <w:szCs w:val="28"/>
        </w:rPr>
      </w:pPr>
    </w:p>
    <w:p w:rsidR="00EC6E10" w:rsidRDefault="00EC6E1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C6E10" w:rsidRDefault="00EC6E10" w:rsidP="00A010B6">
      <w:pPr>
        <w:rPr>
          <w:sz w:val="28"/>
          <w:szCs w:val="28"/>
        </w:rPr>
      </w:pPr>
      <w:r w:rsidRPr="00EC6E10">
        <w:rPr>
          <w:sz w:val="28"/>
          <w:szCs w:val="28"/>
          <w:u w:val="single"/>
        </w:rPr>
        <w:lastRenderedPageBreak/>
        <w:t>Ресурсы процесса</w:t>
      </w:r>
      <w:r w:rsidRPr="00EC6E10">
        <w:rPr>
          <w:sz w:val="28"/>
          <w:szCs w:val="28"/>
        </w:rPr>
        <w:t xml:space="preserve"> (кто и с помощью чего будет это делать?):</w:t>
      </w:r>
    </w:p>
    <w:p w:rsidR="00EC6E10" w:rsidRDefault="00EC6E10" w:rsidP="00EC6E10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Отдел кадров</w:t>
      </w:r>
    </w:p>
    <w:p w:rsidR="00EC6E10" w:rsidRDefault="00EC6E10" w:rsidP="00EC6E10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Руководство</w:t>
      </w:r>
    </w:p>
    <w:p w:rsidR="00EC6E10" w:rsidRDefault="00EC6E10" w:rsidP="00EC6E10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Ежегодная аттестация/стажировка</w:t>
      </w:r>
    </w:p>
    <w:p w:rsidR="00EC6E10" w:rsidRDefault="00EC6E10" w:rsidP="00EC6E10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Курсы повышения квалификации</w:t>
      </w:r>
    </w:p>
    <w:p w:rsidR="00EC6E10" w:rsidRDefault="00EC6E10" w:rsidP="00EC6E10">
      <w:pPr>
        <w:rPr>
          <w:sz w:val="28"/>
          <w:szCs w:val="28"/>
        </w:rPr>
      </w:pPr>
    </w:p>
    <w:p w:rsidR="00EC6E10" w:rsidRDefault="00EC6E10" w:rsidP="00EC6E10">
      <w:pPr>
        <w:rPr>
          <w:sz w:val="28"/>
          <w:szCs w:val="28"/>
        </w:rPr>
      </w:pPr>
      <w:r w:rsidRPr="00EC6E10">
        <w:rPr>
          <w:sz w:val="28"/>
          <w:szCs w:val="28"/>
          <w:u w:val="single"/>
        </w:rPr>
        <w:t>Управление процессом</w:t>
      </w:r>
      <w:r w:rsidRPr="00EC6E10">
        <w:rPr>
          <w:sz w:val="28"/>
          <w:szCs w:val="28"/>
        </w:rPr>
        <w:t>:</w:t>
      </w:r>
    </w:p>
    <w:p w:rsidR="00EC6E10" w:rsidRDefault="00EC6E10" w:rsidP="00EC6E10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Кадровый учет</w:t>
      </w:r>
    </w:p>
    <w:p w:rsidR="00EC6E10" w:rsidRDefault="00EC6E10" w:rsidP="00EC6E10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Анализ и оценка персонала</w:t>
      </w:r>
    </w:p>
    <w:p w:rsidR="00EC6E10" w:rsidRDefault="00EC6E10" w:rsidP="00EC6E10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Планирование персонала</w:t>
      </w:r>
    </w:p>
    <w:p w:rsidR="00EC6E10" w:rsidRDefault="00EC6E10" w:rsidP="00EC6E10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Обучение персонала</w:t>
      </w:r>
    </w:p>
    <w:p w:rsidR="00620175" w:rsidRDefault="00620175" w:rsidP="00620175">
      <w:pPr>
        <w:rPr>
          <w:sz w:val="28"/>
          <w:szCs w:val="28"/>
        </w:rPr>
      </w:pPr>
    </w:p>
    <w:p w:rsidR="00620175" w:rsidRPr="00620175" w:rsidRDefault="00620175" w:rsidP="00620175">
      <w:pPr>
        <w:rPr>
          <w:sz w:val="28"/>
          <w:szCs w:val="28"/>
        </w:rPr>
      </w:pPr>
      <w:r w:rsidRPr="00620175">
        <w:rPr>
          <w:b/>
          <w:sz w:val="28"/>
          <w:szCs w:val="28"/>
        </w:rPr>
        <w:t>Вывод</w:t>
      </w:r>
      <w:r>
        <w:rPr>
          <w:sz w:val="28"/>
          <w:szCs w:val="28"/>
        </w:rPr>
        <w:t>: Был рассмотрен один из процессов СМК, определены его входы и выходы, обозначены ресурсы и способы управления процессом.</w:t>
      </w:r>
      <w:bookmarkStart w:id="0" w:name="_GoBack"/>
      <w:bookmarkEnd w:id="0"/>
    </w:p>
    <w:sectPr w:rsidR="00620175" w:rsidRPr="006201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85EEC"/>
    <w:multiLevelType w:val="hybridMultilevel"/>
    <w:tmpl w:val="F1107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084927"/>
    <w:multiLevelType w:val="hybridMultilevel"/>
    <w:tmpl w:val="D56E82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4647"/>
    <w:rsid w:val="001B7D85"/>
    <w:rsid w:val="003C0857"/>
    <w:rsid w:val="00620175"/>
    <w:rsid w:val="006C4647"/>
    <w:rsid w:val="00A010B6"/>
    <w:rsid w:val="00EC6E10"/>
    <w:rsid w:val="00F75469"/>
    <w:rsid w:val="00F8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46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6C4647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Times1420">
    <w:name w:val="Times14_РИО2 Знак"/>
    <w:basedOn w:val="a0"/>
    <w:link w:val="Times142"/>
    <w:rsid w:val="006C464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6C4647"/>
    <w:rPr>
      <w:b/>
      <w:bCs/>
      <w:smallCaps/>
      <w:spacing w:val="5"/>
    </w:rPr>
  </w:style>
  <w:style w:type="table" w:styleId="a4">
    <w:name w:val="Table Grid"/>
    <w:basedOn w:val="a1"/>
    <w:uiPriority w:val="59"/>
    <w:rsid w:val="00F80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EC6E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46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6C4647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Times1420">
    <w:name w:val="Times14_РИО2 Знак"/>
    <w:basedOn w:val="a0"/>
    <w:link w:val="Times142"/>
    <w:rsid w:val="006C464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6C4647"/>
    <w:rPr>
      <w:b/>
      <w:bCs/>
      <w:smallCaps/>
      <w:spacing w:val="5"/>
    </w:rPr>
  </w:style>
  <w:style w:type="table" w:styleId="a4">
    <w:name w:val="Table Grid"/>
    <w:basedOn w:val="a1"/>
    <w:uiPriority w:val="59"/>
    <w:rsid w:val="00F80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EC6E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Алиса</dc:creator>
  <cp:lastModifiedBy>Алиса</cp:lastModifiedBy>
  <cp:revision>5</cp:revision>
  <dcterms:created xsi:type="dcterms:W3CDTF">2019-12-06T05:06:00Z</dcterms:created>
  <dcterms:modified xsi:type="dcterms:W3CDTF">2019-12-06T05:41:00Z</dcterms:modified>
</cp:coreProperties>
</file>