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50430" w14:textId="4AF2A6FB" w:rsidR="00755E50" w:rsidRPr="001D1B07" w:rsidRDefault="00E50156" w:rsidP="006E5271">
      <w:pPr>
        <w:pStyle w:val="BodyText"/>
        <w:spacing w:before="8"/>
        <w:ind w:left="0"/>
        <w:jc w:val="both"/>
        <w:rPr>
          <w:sz w:val="22"/>
          <w:szCs w:val="22"/>
        </w:rPr>
      </w:pPr>
      <w:r w:rsidRPr="001D1B07">
        <w:rPr>
          <w:noProof/>
          <w:sz w:val="22"/>
          <w:szCs w:val="22"/>
        </w:rPr>
        <mc:AlternateContent>
          <mc:Choice Requires="wps">
            <w:drawing>
              <wp:anchor distT="0" distB="0" distL="114300" distR="114300" simplePos="0" relativeHeight="251658240" behindDoc="0" locked="0" layoutInCell="1" allowOverlap="1" wp14:anchorId="187FD265" wp14:editId="25C66214">
                <wp:simplePos x="0" y="0"/>
                <wp:positionH relativeFrom="margin">
                  <wp:align>right</wp:align>
                </wp:positionH>
                <wp:positionV relativeFrom="margin">
                  <wp:align>top</wp:align>
                </wp:positionV>
                <wp:extent cx="6082665" cy="45719"/>
                <wp:effectExtent l="0" t="0" r="0" b="0"/>
                <wp:wrapNone/>
                <wp:docPr id="1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082665" cy="45719"/>
                        </a:xfrm>
                        <a:custGeom>
                          <a:avLst/>
                          <a:gdLst>
                            <a:gd name="T0" fmla="+- 0 1318 1318"/>
                            <a:gd name="T1" fmla="*/ T0 w 10923"/>
                            <a:gd name="T2" fmla="+- 0 2272 1318"/>
                            <a:gd name="T3" fmla="*/ T2 w 10923"/>
                            <a:gd name="T4" fmla="+- 0 2257 1318"/>
                            <a:gd name="T5" fmla="*/ T4 w 10923"/>
                            <a:gd name="T6" fmla="+- 0 11340 1318"/>
                            <a:gd name="T7" fmla="*/ T6 w 10923"/>
                            <a:gd name="T8" fmla="+- 0 11326 1318"/>
                            <a:gd name="T9" fmla="*/ T8 w 10923"/>
                            <a:gd name="T10" fmla="+- 0 12240 1318"/>
                            <a:gd name="T11" fmla="*/ T10 w 10923"/>
                          </a:gdLst>
                          <a:ahLst/>
                          <a:cxnLst>
                            <a:cxn ang="0">
                              <a:pos x="T1" y="0"/>
                            </a:cxn>
                            <a:cxn ang="0">
                              <a:pos x="T3" y="0"/>
                            </a:cxn>
                            <a:cxn ang="0">
                              <a:pos x="T5" y="0"/>
                            </a:cxn>
                            <a:cxn ang="0">
                              <a:pos x="T7" y="0"/>
                            </a:cxn>
                            <a:cxn ang="0">
                              <a:pos x="T9" y="0"/>
                            </a:cxn>
                            <a:cxn ang="0">
                              <a:pos x="T11" y="0"/>
                            </a:cxn>
                          </a:cxnLst>
                          <a:rect l="0" t="0" r="r" b="b"/>
                          <a:pathLst>
                            <a:path w="10923">
                              <a:moveTo>
                                <a:pt x="0" y="0"/>
                              </a:moveTo>
                              <a:lnTo>
                                <a:pt x="954" y="0"/>
                              </a:lnTo>
                              <a:moveTo>
                                <a:pt x="939" y="0"/>
                              </a:moveTo>
                              <a:lnTo>
                                <a:pt x="10022" y="0"/>
                              </a:lnTo>
                              <a:moveTo>
                                <a:pt x="10008" y="0"/>
                              </a:moveTo>
                              <a:lnTo>
                                <a:pt x="10922"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06DD1" id="AutoShape 3" o:spid="_x0000_s1026" style="position:absolute;margin-left:427.75pt;margin-top:0;width:478.95pt;height:3.6pt;flip:y;z-index:25165824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coordsize="10923,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" path="m,l954,m939,r9083,m10008,r914,e" filled="f" strokeweight="1.5pt">
                <v:path arrowok="t" o:connecttype="custom" o:connectlocs="0,0;531252,0;522899,0;5580927,0;5573131,0;6082108,0" o:connectangles="0,0,0,0,0,0"/>
                <w10:wrap anchorx="margin" anchory="margin"/>
              </v:shape>
            </w:pict>
          </mc:Fallback>
        </mc:AlternateContent>
      </w:r>
    </w:p>
    <w:p w14:paraId="3F12C3F2" w14:textId="77777777" w:rsidR="00755E50" w:rsidRPr="001D1B07" w:rsidRDefault="00755E50" w:rsidP="006E5271">
      <w:pPr>
        <w:pStyle w:val="BodyText"/>
        <w:spacing w:before="11"/>
        <w:ind w:left="0"/>
        <w:jc w:val="both"/>
        <w:rPr>
          <w:sz w:val="22"/>
          <w:szCs w:val="22"/>
        </w:rPr>
      </w:pPr>
    </w:p>
    <w:p w14:paraId="53790364" w14:textId="24FE4BD5" w:rsidR="007C15B3" w:rsidRPr="007C15B3" w:rsidRDefault="0095425A" w:rsidP="007C335F">
      <w:pPr>
        <w:pStyle w:val="ListParagraph"/>
        <w:numPr>
          <w:ilvl w:val="0"/>
          <w:numId w:val="3"/>
        </w:numPr>
        <w:tabs>
          <w:tab w:val="left" w:pos="361"/>
        </w:tabs>
        <w:jc w:val="both"/>
        <w:rPr>
          <w:b/>
          <w:bCs/>
        </w:rPr>
      </w:pPr>
      <w:r w:rsidRPr="00935885">
        <w:t>Name(s) of the</w:t>
      </w:r>
      <w:r w:rsidRPr="007C15B3">
        <w:rPr>
          <w:spacing w:val="-1"/>
        </w:rPr>
        <w:t xml:space="preserve"> </w:t>
      </w:r>
      <w:r w:rsidRPr="00935885">
        <w:t xml:space="preserve">author(s): </w:t>
      </w:r>
      <w:r w:rsidR="007C15B3" w:rsidRPr="007C15B3">
        <w:rPr>
          <w:b/>
          <w:bCs/>
        </w:rPr>
        <w:t xml:space="preserve">Tiago R. </w:t>
      </w:r>
      <w:proofErr w:type="spellStart"/>
      <w:r w:rsidR="007C15B3" w:rsidRPr="007C15B3">
        <w:rPr>
          <w:b/>
          <w:bCs/>
        </w:rPr>
        <w:t>Kepe</w:t>
      </w:r>
      <w:proofErr w:type="spellEnd"/>
      <w:r w:rsidR="007C15B3" w:rsidRPr="007C15B3">
        <w:rPr>
          <w:b/>
          <w:bCs/>
        </w:rPr>
        <w:t>,</w:t>
      </w:r>
      <w:r w:rsidR="007C15B3" w:rsidRPr="007C15B3">
        <w:rPr>
          <w:b/>
          <w:bCs/>
        </w:rPr>
        <w:t xml:space="preserve"> </w:t>
      </w:r>
      <w:r w:rsidR="007C15B3" w:rsidRPr="007C15B3">
        <w:rPr>
          <w:b/>
          <w:bCs/>
        </w:rPr>
        <w:t xml:space="preserve">Eduardo Cunha De Almeida, Marco A. Z. Alves </w:t>
      </w:r>
    </w:p>
    <w:p w14:paraId="442300B7" w14:textId="6483EFA3" w:rsidR="0095425A" w:rsidRPr="007C15B3" w:rsidRDefault="007C15B3" w:rsidP="007C15B3">
      <w:pPr>
        <w:pStyle w:val="ListParagraph"/>
        <w:numPr>
          <w:ilvl w:val="0"/>
          <w:numId w:val="3"/>
        </w:numPr>
        <w:tabs>
          <w:tab w:val="left" w:pos="361"/>
        </w:tabs>
        <w:jc w:val="both"/>
        <w:rPr>
          <w:b/>
          <w:bCs/>
        </w:rPr>
      </w:pPr>
      <w:r w:rsidRPr="007C15B3">
        <w:rPr>
          <w:b/>
          <w:bCs/>
        </w:rPr>
        <w:t xml:space="preserve"> </w:t>
      </w:r>
      <w:r w:rsidR="0095425A" w:rsidRPr="00935885">
        <w:t>Title of</w:t>
      </w:r>
      <w:r w:rsidR="0095425A" w:rsidRPr="007C15B3">
        <w:rPr>
          <w:spacing w:val="-2"/>
        </w:rPr>
        <w:t xml:space="preserve"> </w:t>
      </w:r>
      <w:r w:rsidR="0095425A" w:rsidRPr="00935885">
        <w:t xml:space="preserve">article: </w:t>
      </w:r>
      <w:r w:rsidRPr="007C15B3">
        <w:rPr>
          <w:b/>
          <w:bCs/>
        </w:rPr>
        <w:t>Database Processing-in-Memory: An Experimental Study</w:t>
      </w:r>
    </w:p>
    <w:p w14:paraId="0DDF4B1E" w14:textId="20CD1D4C" w:rsidR="0095425A" w:rsidRPr="000B5B46" w:rsidRDefault="0095425A" w:rsidP="0095425A">
      <w:pPr>
        <w:pStyle w:val="ListParagraph"/>
        <w:numPr>
          <w:ilvl w:val="0"/>
          <w:numId w:val="3"/>
        </w:numPr>
        <w:tabs>
          <w:tab w:val="left" w:pos="360"/>
        </w:tabs>
        <w:jc w:val="both"/>
      </w:pPr>
      <w:r w:rsidRPr="00935885">
        <w:t xml:space="preserve">Title of journal, volume number, date, </w:t>
      </w:r>
      <w:r w:rsidR="007C15B3" w:rsidRPr="00935885">
        <w:t>month,</w:t>
      </w:r>
      <w:r w:rsidRPr="00935885">
        <w:t xml:space="preserve"> and page</w:t>
      </w:r>
      <w:r w:rsidRPr="000B5B46">
        <w:rPr>
          <w:spacing w:val="-3"/>
        </w:rPr>
        <w:t xml:space="preserve"> </w:t>
      </w:r>
      <w:r w:rsidRPr="00935885">
        <w:t>numbers:</w:t>
      </w:r>
      <w:r>
        <w:t xml:space="preserve"> </w:t>
      </w:r>
      <w:r w:rsidR="007C15B3" w:rsidRPr="007C15B3">
        <w:rPr>
          <w:b/>
          <w:bCs/>
        </w:rPr>
        <w:t>Proceedings of the VLDB Endowment</w:t>
      </w:r>
      <w:r w:rsidR="007C15B3">
        <w:rPr>
          <w:b/>
          <w:bCs/>
        </w:rPr>
        <w:t xml:space="preserve">, </w:t>
      </w:r>
      <w:r w:rsidR="007C15B3" w:rsidRPr="007C15B3">
        <w:rPr>
          <w:b/>
          <w:bCs/>
        </w:rPr>
        <w:t>November 2019</w:t>
      </w:r>
      <w:r w:rsidR="007C15B3">
        <w:rPr>
          <w:b/>
          <w:bCs/>
        </w:rPr>
        <w:t xml:space="preserve">, </w:t>
      </w:r>
      <w:r w:rsidR="007C15B3" w:rsidRPr="007C15B3">
        <w:rPr>
          <w:b/>
          <w:bCs/>
        </w:rPr>
        <w:t>Vol. 13, No. 3</w:t>
      </w:r>
    </w:p>
    <w:p w14:paraId="4A51812F" w14:textId="4674B9CD" w:rsidR="0095425A" w:rsidRPr="00996FC3" w:rsidRDefault="0095425A" w:rsidP="0095425A">
      <w:pPr>
        <w:pStyle w:val="ListParagraph"/>
        <w:numPr>
          <w:ilvl w:val="0"/>
          <w:numId w:val="3"/>
        </w:numPr>
        <w:tabs>
          <w:tab w:val="left" w:pos="360"/>
        </w:tabs>
        <w:jc w:val="both"/>
      </w:pPr>
      <w:r w:rsidRPr="00935885">
        <w:t>Statement of the problem or issue</w:t>
      </w:r>
      <w:r w:rsidRPr="007011F6">
        <w:rPr>
          <w:spacing w:val="-3"/>
        </w:rPr>
        <w:t xml:space="preserve"> </w:t>
      </w:r>
      <w:r w:rsidRPr="00935885">
        <w:t>discussed:</w:t>
      </w:r>
      <w:r>
        <w:t xml:space="preserve"> </w:t>
      </w:r>
      <w:r w:rsidRPr="007011F6">
        <w:rPr>
          <w:b/>
          <w:bCs/>
        </w:rPr>
        <w:t xml:space="preserve">Data-driven applications are becoming increasingly popular in a variety of domains, and databases are the primary means of storing and querying their data. Access latency affects the performance of data-driven, web-scale client applications. To address this concern, businesses strive to cache data on edge nodes closer to users, avoiding costly </w:t>
      </w:r>
      <w:r w:rsidR="00467DCB" w:rsidRPr="007011F6">
        <w:rPr>
          <w:b/>
          <w:bCs/>
        </w:rPr>
        <w:t>roundtrips</w:t>
      </w:r>
      <w:r w:rsidRPr="007011F6">
        <w:rPr>
          <w:b/>
          <w:bCs/>
        </w:rPr>
        <w:t xml:space="preserve"> to remote data centers. These geo-distributed approaches, however, are limited to caching static data.</w:t>
      </w:r>
    </w:p>
    <w:p w14:paraId="33D5C643" w14:textId="162AEF06" w:rsidR="0095425A" w:rsidRPr="005B4BBD" w:rsidRDefault="0095425A" w:rsidP="0095425A">
      <w:pPr>
        <w:pStyle w:val="ListParagraph"/>
        <w:numPr>
          <w:ilvl w:val="0"/>
          <w:numId w:val="3"/>
        </w:numPr>
        <w:tabs>
          <w:tab w:val="left" w:pos="360"/>
        </w:tabs>
        <w:jc w:val="both"/>
      </w:pPr>
      <w:r w:rsidRPr="00935885">
        <w:t xml:space="preserve">The author’s purpose, </w:t>
      </w:r>
      <w:r w:rsidR="00467DCB" w:rsidRPr="00935885">
        <w:t>approach,</w:t>
      </w:r>
      <w:r w:rsidRPr="00935885">
        <w:t xml:space="preserve"> or method</w:t>
      </w:r>
      <w:r>
        <w:t xml:space="preserve">: </w:t>
      </w:r>
      <w:r w:rsidRPr="005B4BBD">
        <w:rPr>
          <w:b/>
          <w:bCs/>
        </w:rPr>
        <w:t xml:space="preserve">They present </w:t>
      </w:r>
      <w:proofErr w:type="spellStart"/>
      <w:r w:rsidRPr="005B4BBD">
        <w:rPr>
          <w:b/>
          <w:bCs/>
        </w:rPr>
        <w:t>ChronoCache</w:t>
      </w:r>
      <w:proofErr w:type="spellEnd"/>
      <w:r w:rsidRPr="005B4BBD">
        <w:rPr>
          <w:b/>
          <w:bCs/>
        </w:rPr>
        <w:t xml:space="preserve">, a mid-tier caching system that uses geo-distributed edge nodes to cache database query results closer to users. </w:t>
      </w:r>
      <w:proofErr w:type="spellStart"/>
      <w:r w:rsidRPr="005B4BBD">
        <w:rPr>
          <w:b/>
          <w:bCs/>
        </w:rPr>
        <w:t>ChronoCache</w:t>
      </w:r>
      <w:proofErr w:type="spellEnd"/>
      <w:r w:rsidRPr="005B4BBD">
        <w:rPr>
          <w:b/>
          <w:bCs/>
        </w:rPr>
        <w:t xml:space="preserve"> was implemented as a middleware caching layer between application clients and the remote database. Clients send queries to </w:t>
      </w:r>
      <w:proofErr w:type="spellStart"/>
      <w:r w:rsidRPr="005B4BBD">
        <w:rPr>
          <w:b/>
          <w:bCs/>
        </w:rPr>
        <w:t>ChronoCache</w:t>
      </w:r>
      <w:proofErr w:type="spellEnd"/>
      <w:r w:rsidRPr="005B4BBD">
        <w:rPr>
          <w:b/>
          <w:bCs/>
        </w:rPr>
        <w:t xml:space="preserve">, which then interacts with the cache and remote database on their behalf </w:t>
      </w:r>
      <w:r w:rsidR="00467DCB" w:rsidRPr="005B4BBD">
        <w:rPr>
          <w:b/>
          <w:bCs/>
        </w:rPr>
        <w:t>to</w:t>
      </w:r>
      <w:r w:rsidRPr="005B4BBD">
        <w:rPr>
          <w:b/>
          <w:bCs/>
        </w:rPr>
        <w:t xml:space="preserve"> return a result set. They demonstrated techniques for dynamically (1) discovering query patterns in database application workloads, (2) exploiting query patterns by combining query requests, and (3) predictively executing these combined queries and caching their result sets ahead of time using </w:t>
      </w:r>
      <w:proofErr w:type="spellStart"/>
      <w:r w:rsidRPr="005B4BBD">
        <w:rPr>
          <w:b/>
          <w:bCs/>
        </w:rPr>
        <w:t>ChronoCache</w:t>
      </w:r>
      <w:proofErr w:type="spellEnd"/>
      <w:r w:rsidRPr="005B4BBD">
        <w:rPr>
          <w:b/>
          <w:bCs/>
        </w:rPr>
        <w:t xml:space="preserve">. Such client application query requests are then fulfilled from nearby edge nodes rather than through costly trips to a remote datacenter. </w:t>
      </w:r>
    </w:p>
    <w:p w14:paraId="2B23B82E" w14:textId="77777777" w:rsidR="0095425A" w:rsidRPr="00CB12C9" w:rsidRDefault="0095425A" w:rsidP="0095425A">
      <w:pPr>
        <w:pStyle w:val="ListParagraph"/>
        <w:numPr>
          <w:ilvl w:val="0"/>
          <w:numId w:val="3"/>
        </w:numPr>
        <w:tabs>
          <w:tab w:val="left" w:pos="360"/>
        </w:tabs>
        <w:jc w:val="both"/>
        <w:rPr>
          <w:b/>
          <w:bCs/>
        </w:rPr>
      </w:pPr>
      <w:r w:rsidRPr="00FA42FB">
        <w:t>Primary (evaluation) result</w:t>
      </w:r>
      <w:r>
        <w:t xml:space="preserve">: </w:t>
      </w:r>
      <w:r w:rsidRPr="00CB12C9">
        <w:rPr>
          <w:b/>
          <w:bCs/>
        </w:rPr>
        <w:t xml:space="preserve">They tested </w:t>
      </w:r>
      <w:proofErr w:type="spellStart"/>
      <w:r w:rsidRPr="00CB12C9">
        <w:rPr>
          <w:b/>
          <w:bCs/>
        </w:rPr>
        <w:t>ChronoCache</w:t>
      </w:r>
      <w:proofErr w:type="spellEnd"/>
      <w:r w:rsidRPr="00CB12C9">
        <w:rPr>
          <w:b/>
          <w:bCs/>
        </w:rPr>
        <w:t xml:space="preserve"> as a geo-distributed edge cache for dynamic data by deploying the benchmark machine, </w:t>
      </w:r>
      <w:proofErr w:type="spellStart"/>
      <w:r w:rsidRPr="00CB12C9">
        <w:rPr>
          <w:b/>
          <w:bCs/>
        </w:rPr>
        <w:t>ChronoCache</w:t>
      </w:r>
      <w:proofErr w:type="spellEnd"/>
      <w:r w:rsidRPr="00CB12C9">
        <w:rPr>
          <w:b/>
          <w:bCs/>
        </w:rPr>
        <w:t>, and Memcached on AWS in the US-East region, and the database machine in the US-West region. As a result, the average round-trip time between the client and database is 70 milliseconds.</w:t>
      </w:r>
      <w:r>
        <w:rPr>
          <w:b/>
          <w:bCs/>
        </w:rPr>
        <w:t xml:space="preserve"> </w:t>
      </w:r>
      <w:r w:rsidRPr="00CB12C9">
        <w:rPr>
          <w:b/>
          <w:bCs/>
        </w:rPr>
        <w:t xml:space="preserve">Over a 5-minute interval, they measured query response times for each system on the </w:t>
      </w:r>
      <w:proofErr w:type="spellStart"/>
      <w:r w:rsidRPr="00CB12C9">
        <w:rPr>
          <w:b/>
          <w:bCs/>
        </w:rPr>
        <w:t>AuctionMark</w:t>
      </w:r>
      <w:proofErr w:type="spellEnd"/>
      <w:r w:rsidRPr="00CB12C9">
        <w:rPr>
          <w:b/>
          <w:bCs/>
        </w:rPr>
        <w:t xml:space="preserve"> workload. They discovered that </w:t>
      </w:r>
      <w:proofErr w:type="spellStart"/>
      <w:r w:rsidRPr="00CB12C9">
        <w:rPr>
          <w:b/>
          <w:bCs/>
        </w:rPr>
        <w:t>ChronoCache</w:t>
      </w:r>
      <w:proofErr w:type="spellEnd"/>
      <w:r w:rsidRPr="00CB12C9">
        <w:rPr>
          <w:b/>
          <w:bCs/>
        </w:rPr>
        <w:t xml:space="preserve"> has a cache hit ratio of 45 percent, </w:t>
      </w:r>
      <w:proofErr w:type="spellStart"/>
      <w:r w:rsidRPr="00CB12C9">
        <w:rPr>
          <w:b/>
          <w:bCs/>
        </w:rPr>
        <w:t>ScalpelCC</w:t>
      </w:r>
      <w:proofErr w:type="spellEnd"/>
      <w:r w:rsidRPr="00CB12C9">
        <w:rPr>
          <w:b/>
          <w:bCs/>
        </w:rPr>
        <w:t xml:space="preserve"> and Scalpel-E have a cache hit ratio of 10 percent, and Apollo and LRU have a cache hit ratio of less than 2%.</w:t>
      </w:r>
    </w:p>
    <w:p w14:paraId="52F87D9E" w14:textId="32F6EE68" w:rsidR="0058214E" w:rsidRPr="001D1B07" w:rsidRDefault="0058214E" w:rsidP="006E5271">
      <w:pPr>
        <w:pStyle w:val="BodyText"/>
        <w:ind w:right="390"/>
        <w:jc w:val="both"/>
        <w:rPr>
          <w:sz w:val="22"/>
          <w:szCs w:val="22"/>
        </w:rPr>
      </w:pPr>
    </w:p>
    <w:sectPr w:rsidR="0058214E" w:rsidRPr="001D1B07">
      <w:headerReference w:type="default" r:id="rId10"/>
      <w:footerReference w:type="default" r:id="rId11"/>
      <w:pgSz w:w="12240" w:h="15840"/>
      <w:pgMar w:top="1660" w:right="1340" w:bottom="1080" w:left="1320" w:header="725" w:footer="8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FAC435" w14:textId="77777777" w:rsidR="00AF4800" w:rsidRDefault="00AF4800">
      <w:r>
        <w:separator/>
      </w:r>
    </w:p>
  </w:endnote>
  <w:endnote w:type="continuationSeparator" w:id="0">
    <w:p w14:paraId="5631AA03" w14:textId="77777777" w:rsidR="00AF4800" w:rsidRDefault="00AF4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25F44" w14:textId="68B2DDF6" w:rsidR="00755E50" w:rsidRDefault="001D1B07">
    <w:pPr>
      <w:pStyle w:val="BodyText"/>
      <w:spacing w:line="14" w:lineRule="auto"/>
      <w:ind w:left="0"/>
      <w:rPr>
        <w:sz w:val="20"/>
      </w:rPr>
    </w:pPr>
    <w:r>
      <w:rPr>
        <w:noProof/>
      </w:rPr>
      <mc:AlternateContent>
        <mc:Choice Requires="wps">
          <w:drawing>
            <wp:anchor distT="0" distB="0" distL="114300" distR="114300" simplePos="0" relativeHeight="251554816" behindDoc="1" locked="0" layoutInCell="1" allowOverlap="1" wp14:anchorId="7CAE9866" wp14:editId="7A18077A">
              <wp:simplePos x="0" y="0"/>
              <wp:positionH relativeFrom="margin">
                <wp:align>center</wp:align>
              </wp:positionH>
              <wp:positionV relativeFrom="bottomMargin">
                <wp:align>top</wp:align>
              </wp:positionV>
              <wp:extent cx="3477895" cy="209550"/>
              <wp:effectExtent l="0" t="0" r="825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347789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8393A" w14:textId="0661AF54" w:rsidR="00755E50" w:rsidRPr="001D1B07" w:rsidRDefault="006B3C9A" w:rsidP="001D1B07">
                          <w:pPr>
                            <w:spacing w:before="14"/>
                            <w:ind w:left="20"/>
                            <w:jc w:val="center"/>
                            <w:rPr>
                              <w:rFonts w:asciiTheme="majorBidi" w:hAnsiTheme="majorBidi" w:cstheme="majorBidi"/>
                            </w:rPr>
                          </w:pPr>
                          <w:r w:rsidRPr="001D1B07">
                            <w:rPr>
                              <w:rFonts w:asciiTheme="majorBidi" w:hAnsiTheme="majorBidi" w:cstheme="majorBidi"/>
                            </w:rPr>
                            <w:t xml:space="preserve">Page </w:t>
                          </w:r>
                          <w:r w:rsidRPr="001D1B07">
                            <w:rPr>
                              <w:rFonts w:asciiTheme="majorBidi" w:hAnsiTheme="majorBidi" w:cstheme="majorBidi"/>
                            </w:rPr>
                            <w:fldChar w:fldCharType="begin"/>
                          </w:r>
                          <w:r w:rsidRPr="001D1B07">
                            <w:rPr>
                              <w:rFonts w:asciiTheme="majorBidi" w:hAnsiTheme="majorBidi" w:cstheme="majorBidi"/>
                            </w:rPr>
                            <w:instrText xml:space="preserve"> PAGE </w:instrText>
                          </w:r>
                          <w:r w:rsidRPr="001D1B07">
                            <w:rPr>
                              <w:rFonts w:asciiTheme="majorBidi" w:hAnsiTheme="majorBidi" w:cstheme="majorBidi"/>
                            </w:rPr>
                            <w:fldChar w:fldCharType="separate"/>
                          </w:r>
                          <w:r w:rsidRPr="001D1B07">
                            <w:rPr>
                              <w:rFonts w:asciiTheme="majorBidi" w:hAnsiTheme="majorBidi" w:cstheme="majorBidi"/>
                            </w:rPr>
                            <w:t>1</w:t>
                          </w:r>
                          <w:r w:rsidRPr="001D1B07">
                            <w:rPr>
                              <w:rFonts w:asciiTheme="majorBidi" w:hAnsiTheme="majorBidi" w:cstheme="majorBid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9866" id="_x0000_t202" coordsize="21600,21600" o:spt="202" path="m,l,21600r21600,l21600,xe">
              <v:stroke joinstyle="miter"/>
              <v:path gradientshapeok="t" o:connecttype="rect"/>
            </v:shapetype>
            <v:shape id="Text Box 2" o:spid="_x0000_s1027" type="#_x0000_t202" style="position:absolute;margin-left:0;margin-top:0;width:273.85pt;height:16.5pt;flip:y;z-index:-251761664;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" filled="f" stroked="f">
              <v:textbox inset="0,0,0,0">
                <w:txbxContent>
                  <w:p w14:paraId="44D8393A" w14:textId="0661AF54" w:rsidR="00755E50" w:rsidRPr="001D1B07" w:rsidRDefault="006B3C9A" w:rsidP="001D1B07">
                    <w:pPr>
                      <w:spacing w:before="14"/>
                      <w:ind w:left="20"/>
                      <w:jc w:val="center"/>
                      <w:rPr>
                        <w:rFonts w:asciiTheme="majorBidi" w:hAnsiTheme="majorBidi" w:cstheme="majorBidi"/>
                      </w:rPr>
                    </w:pPr>
                    <w:r w:rsidRPr="001D1B07">
                      <w:rPr>
                        <w:rFonts w:asciiTheme="majorBidi" w:hAnsiTheme="majorBidi" w:cstheme="majorBidi"/>
                      </w:rPr>
                      <w:t xml:space="preserve">Page </w:t>
                    </w:r>
                    <w:r w:rsidRPr="001D1B07">
                      <w:rPr>
                        <w:rFonts w:asciiTheme="majorBidi" w:hAnsiTheme="majorBidi" w:cstheme="majorBidi"/>
                      </w:rPr>
                      <w:fldChar w:fldCharType="begin"/>
                    </w:r>
                    <w:r w:rsidRPr="001D1B07">
                      <w:rPr>
                        <w:rFonts w:asciiTheme="majorBidi" w:hAnsiTheme="majorBidi" w:cstheme="majorBidi"/>
                      </w:rPr>
                      <w:instrText xml:space="preserve"> PAGE </w:instrText>
                    </w:r>
                    <w:r w:rsidRPr="001D1B07">
                      <w:rPr>
                        <w:rFonts w:asciiTheme="majorBidi" w:hAnsiTheme="majorBidi" w:cstheme="majorBidi"/>
                      </w:rPr>
                      <w:fldChar w:fldCharType="separate"/>
                    </w:r>
                    <w:r w:rsidRPr="001D1B07">
                      <w:rPr>
                        <w:rFonts w:asciiTheme="majorBidi" w:hAnsiTheme="majorBidi" w:cstheme="majorBidi"/>
                      </w:rPr>
                      <w:t>1</w:t>
                    </w:r>
                    <w:r w:rsidRPr="001D1B07">
                      <w:rPr>
                        <w:rFonts w:asciiTheme="majorBidi" w:hAnsiTheme="majorBidi" w:cstheme="majorBidi"/>
                      </w:rPr>
                      <w:fldChar w:fldCharType="end"/>
                    </w:r>
                  </w:p>
                </w:txbxContent>
              </v:textbox>
              <w10:wrap anchorx="margin" anchory="margin"/>
            </v:shape>
          </w:pict>
        </mc:Fallback>
      </mc:AlternateContent>
    </w:r>
    <w:r w:rsidR="00E50156">
      <w:rPr>
        <w:noProof/>
      </w:rPr>
      <mc:AlternateContent>
        <mc:Choice Requires="wpg">
          <w:drawing>
            <wp:anchor distT="0" distB="0" distL="114300" distR="114300" simplePos="0" relativeHeight="251553792" behindDoc="1" locked="0" layoutInCell="1" allowOverlap="1" wp14:anchorId="2A4037EF" wp14:editId="123A3CCD">
              <wp:simplePos x="0" y="0"/>
              <wp:positionH relativeFrom="page">
                <wp:posOffset>895350</wp:posOffset>
              </wp:positionH>
              <wp:positionV relativeFrom="page">
                <wp:posOffset>9317990</wp:posOffset>
              </wp:positionV>
              <wp:extent cx="5981700" cy="1841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8415"/>
                        <a:chOff x="1410" y="14674"/>
                        <a:chExt cx="9420" cy="29"/>
                      </a:xfrm>
                    </wpg:grpSpPr>
                    <wps:wsp>
                      <wps:cNvPr id="4" name="Line 5"/>
                      <wps:cNvCnPr>
                        <a:cxnSpLocks noChangeShapeType="1"/>
                      </wps:cNvCnPr>
                      <wps:spPr bwMode="auto">
                        <a:xfrm>
                          <a:off x="1410" y="14678"/>
                          <a:ext cx="94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 name="Line 4"/>
                      <wps:cNvCnPr>
                        <a:cxnSpLocks noChangeShapeType="1"/>
                      </wps:cNvCnPr>
                      <wps:spPr bwMode="auto">
                        <a:xfrm>
                          <a:off x="1410" y="14698"/>
                          <a:ext cx="94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E1611C" id="Group 3" o:spid="_x0000_s1026" style="position:absolute;margin-left:70.5pt;margin-top:733.7pt;width:471pt;height:1.45pt;z-index:-251762688;mso-position-horizontal-relative:page;mso-position-vertical-relative:page" coordorigin="1410,14674" coordsize="942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">
              <v:line id="Line 5" o:spid="_x0000_s1027" style="position:absolute;visibility:visible;mso-wrap-style:square" from="1410,14678" to="10830,14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rwgAAANoAAAAPAAAAZHJzL2Rvd25yZXYueG1sRI9BawIx&#10;FITvBf9DeEJvNWsp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CY5X+rwgAAANoAAAAPAAAA&#10;AAAAAAAAAAAAAAcCAABkcnMvZG93bnJldi54bWxQSwUGAAAAAAMAAwC3AAAA9gIAAAAA&#10;" strokeweight=".48pt"/>
              <v:line id="Line 4" o:spid="_x0000_s1028" style="position:absolute;visibility:visible;mso-wrap-style:square" from="1410,14698" to="10830,14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owwgAAANoAAAAPAAAAZHJzL2Rvd25yZXYueG1sRI9BawIx&#10;FITvBf9DeEJvNWuh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D3qdowwgAAANoAAAAPAAAA&#10;AAAAAAAAAAAAAAcCAABkcnMvZG93bnJldi54bWxQSwUGAAAAAAMAAwC3AAAA9gIAAAAA&#10;" strokeweight=".48p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250F8" w14:textId="77777777" w:rsidR="00AF4800" w:rsidRDefault="00AF4800">
      <w:r>
        <w:separator/>
      </w:r>
    </w:p>
  </w:footnote>
  <w:footnote w:type="continuationSeparator" w:id="0">
    <w:p w14:paraId="4D960F64" w14:textId="77777777" w:rsidR="00AF4800" w:rsidRDefault="00AF48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B4EB2" w14:textId="3732FBEA" w:rsidR="00755E50" w:rsidRDefault="00F204B6">
    <w:pPr>
      <w:pStyle w:val="BodyText"/>
      <w:spacing w:line="14" w:lineRule="auto"/>
      <w:ind w:left="0"/>
      <w:rPr>
        <w:sz w:val="20"/>
      </w:rPr>
    </w:pPr>
    <w:r>
      <w:rPr>
        <w:noProof/>
      </w:rPr>
      <mc:AlternateContent>
        <mc:Choice Requires="wps">
          <w:drawing>
            <wp:anchor distT="0" distB="0" distL="114300" distR="114300" simplePos="0" relativeHeight="251552768" behindDoc="1" locked="0" layoutInCell="1" allowOverlap="1" wp14:anchorId="0857C57E" wp14:editId="39F70FE2">
              <wp:simplePos x="0" y="0"/>
              <wp:positionH relativeFrom="margin">
                <wp:align>center</wp:align>
              </wp:positionH>
              <wp:positionV relativeFrom="page">
                <wp:posOffset>481965</wp:posOffset>
              </wp:positionV>
              <wp:extent cx="3460750" cy="418465"/>
              <wp:effectExtent l="0" t="0" r="635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0" cy="418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9EAC7" w14:textId="4F269EDA" w:rsidR="00755E50" w:rsidRDefault="00F204B6">
                          <w:pPr>
                            <w:spacing w:before="4"/>
                            <w:jc w:val="center"/>
                            <w:rPr>
                              <w:b/>
                              <w:sz w:val="36"/>
                            </w:rPr>
                          </w:pPr>
                          <w:r>
                            <w:rPr>
                              <w:b/>
                              <w:sz w:val="36"/>
                            </w:rPr>
                            <w:t>Paper</w:t>
                          </w:r>
                          <w:r w:rsidR="006B3C9A">
                            <w:rPr>
                              <w:b/>
                              <w:sz w:val="36"/>
                            </w:rPr>
                            <w:t xml:space="preserve"> Critique</w:t>
                          </w:r>
                        </w:p>
                        <w:p w14:paraId="7260B3E6" w14:textId="6BC09F7C" w:rsidR="00755E50" w:rsidRDefault="00F204B6">
                          <w:pPr>
                            <w:spacing w:before="1"/>
                            <w:jc w:val="center"/>
                            <w:rPr>
                              <w:rFonts w:ascii="Garamond"/>
                              <w:sz w:val="18"/>
                            </w:rPr>
                          </w:pPr>
                          <w:r w:rsidRPr="00F204B6">
                            <w:rPr>
                              <w:rFonts w:ascii="Garamond"/>
                              <w:sz w:val="18"/>
                            </w:rPr>
                            <w:t>2021WI_CS_6545</w:t>
                          </w:r>
                          <w:r>
                            <w:rPr>
                              <w:rFonts w:ascii="Garamond"/>
                              <w:sz w:val="18"/>
                            </w:rPr>
                            <w:t>_Big Data Systems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57C57E" id="_x0000_t202" coordsize="21600,21600" o:spt="202" path="m,l,21600r21600,l21600,xe">
              <v:stroke joinstyle="miter"/>
              <v:path gradientshapeok="t" o:connecttype="rect"/>
            </v:shapetype>
            <v:shape id="Text Box 6" o:spid="_x0000_s1026" type="#_x0000_t202" style="position:absolute;margin-left:0;margin-top:37.95pt;width:272.5pt;height:32.95pt;z-index:-251763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" filled="f" stroked="f">
              <v:textbox inset="0,0,0,0">
                <w:txbxContent>
                  <w:p w14:paraId="5869EAC7" w14:textId="4F269EDA" w:rsidR="00755E50" w:rsidRDefault="00F204B6">
                    <w:pPr>
                      <w:spacing w:before="4"/>
                      <w:jc w:val="center"/>
                      <w:rPr>
                        <w:b/>
                        <w:sz w:val="36"/>
                      </w:rPr>
                    </w:pPr>
                    <w:r>
                      <w:rPr>
                        <w:b/>
                        <w:sz w:val="36"/>
                      </w:rPr>
                      <w:t>Paper</w:t>
                    </w:r>
                    <w:r w:rsidR="006B3C9A">
                      <w:rPr>
                        <w:b/>
                        <w:sz w:val="36"/>
                      </w:rPr>
                      <w:t xml:space="preserve"> Critique</w:t>
                    </w:r>
                  </w:p>
                  <w:p w14:paraId="7260B3E6" w14:textId="6BC09F7C" w:rsidR="00755E50" w:rsidRDefault="00F204B6">
                    <w:pPr>
                      <w:spacing w:before="1"/>
                      <w:jc w:val="center"/>
                      <w:rPr>
                        <w:rFonts w:ascii="Garamond"/>
                        <w:sz w:val="18"/>
                      </w:rPr>
                    </w:pPr>
                    <w:r w:rsidRPr="00F204B6">
                      <w:rPr>
                        <w:rFonts w:ascii="Garamond"/>
                        <w:sz w:val="18"/>
                      </w:rPr>
                      <w:t>2021WI_CS_6545</w:t>
                    </w:r>
                    <w:r>
                      <w:rPr>
                        <w:rFonts w:ascii="Garamond"/>
                        <w:sz w:val="18"/>
                      </w:rPr>
                      <w:t>_Big Data Systems</w:t>
                    </w:r>
                  </w:p>
                </w:txbxContent>
              </v:textbox>
              <w10:wrap anchorx="margin" anchory="page"/>
            </v:shape>
          </w:pict>
        </mc:Fallback>
      </mc:AlternateContent>
    </w:r>
    <w:r>
      <w:rPr>
        <w:noProof/>
      </w:rPr>
      <w:drawing>
        <wp:anchor distT="0" distB="0" distL="114300" distR="114300" simplePos="0" relativeHeight="251658240" behindDoc="0" locked="0" layoutInCell="1" allowOverlap="1" wp14:anchorId="452A6A5E" wp14:editId="25D95CAC">
          <wp:simplePos x="0" y="0"/>
          <wp:positionH relativeFrom="margin">
            <wp:align>left</wp:align>
          </wp:positionH>
          <wp:positionV relativeFrom="paragraph">
            <wp:posOffset>-220980</wp:posOffset>
          </wp:positionV>
          <wp:extent cx="809625" cy="809625"/>
          <wp:effectExtent l="0" t="0" r="0" b="0"/>
          <wp:wrapNone/>
          <wp:docPr id="17" name="Picture 1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49571B9" wp14:editId="6F8534C6">
          <wp:simplePos x="0" y="0"/>
          <wp:positionH relativeFrom="margin">
            <wp:align>right</wp:align>
          </wp:positionH>
          <wp:positionV relativeFrom="paragraph">
            <wp:posOffset>-250825</wp:posOffset>
          </wp:positionV>
          <wp:extent cx="809625" cy="809625"/>
          <wp:effectExtent l="0" t="0" r="0" b="0"/>
          <wp:wrapNone/>
          <wp:docPr id="18" name="Picture 1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15FD"/>
    <w:multiLevelType w:val="hybridMultilevel"/>
    <w:tmpl w:val="565ED488"/>
    <w:lvl w:ilvl="0" w:tplc="FCFE5B08">
      <w:start w:val="1"/>
      <w:numFmt w:val="decimal"/>
      <w:lvlText w:val="%1."/>
      <w:lvlJc w:val="left"/>
      <w:pPr>
        <w:ind w:left="240" w:hanging="240"/>
      </w:pPr>
      <w:rPr>
        <w:rFonts w:ascii="Times New Roman" w:eastAsia="Times New Roman" w:hAnsi="Times New Roman" w:cs="Times New Roman" w:hint="default"/>
        <w:b w:val="0"/>
        <w:bCs w:val="0"/>
        <w:spacing w:val="-2"/>
        <w:w w:val="99"/>
        <w:sz w:val="24"/>
        <w:szCs w:val="24"/>
      </w:rPr>
    </w:lvl>
    <w:lvl w:ilvl="1" w:tplc="5BCAC354">
      <w:numFmt w:val="bullet"/>
      <w:lvlText w:val="•"/>
      <w:lvlJc w:val="left"/>
      <w:pPr>
        <w:ind w:left="1162" w:hanging="240"/>
      </w:pPr>
      <w:rPr>
        <w:rFonts w:hint="default"/>
      </w:rPr>
    </w:lvl>
    <w:lvl w:ilvl="2" w:tplc="2ABA7C9C">
      <w:numFmt w:val="bullet"/>
      <w:lvlText w:val="•"/>
      <w:lvlJc w:val="left"/>
      <w:pPr>
        <w:ind w:left="2084" w:hanging="240"/>
      </w:pPr>
      <w:rPr>
        <w:rFonts w:hint="default"/>
      </w:rPr>
    </w:lvl>
    <w:lvl w:ilvl="3" w:tplc="0608DA10">
      <w:numFmt w:val="bullet"/>
      <w:lvlText w:val="•"/>
      <w:lvlJc w:val="left"/>
      <w:pPr>
        <w:ind w:left="3006" w:hanging="240"/>
      </w:pPr>
      <w:rPr>
        <w:rFonts w:hint="default"/>
      </w:rPr>
    </w:lvl>
    <w:lvl w:ilvl="4" w:tplc="177AFF06">
      <w:numFmt w:val="bullet"/>
      <w:lvlText w:val="•"/>
      <w:lvlJc w:val="left"/>
      <w:pPr>
        <w:ind w:left="3928" w:hanging="240"/>
      </w:pPr>
      <w:rPr>
        <w:rFonts w:hint="default"/>
      </w:rPr>
    </w:lvl>
    <w:lvl w:ilvl="5" w:tplc="1FF6678A">
      <w:numFmt w:val="bullet"/>
      <w:lvlText w:val="•"/>
      <w:lvlJc w:val="left"/>
      <w:pPr>
        <w:ind w:left="4850" w:hanging="240"/>
      </w:pPr>
      <w:rPr>
        <w:rFonts w:hint="default"/>
      </w:rPr>
    </w:lvl>
    <w:lvl w:ilvl="6" w:tplc="820C6FDC">
      <w:numFmt w:val="bullet"/>
      <w:lvlText w:val="•"/>
      <w:lvlJc w:val="left"/>
      <w:pPr>
        <w:ind w:left="5772" w:hanging="240"/>
      </w:pPr>
      <w:rPr>
        <w:rFonts w:hint="default"/>
      </w:rPr>
    </w:lvl>
    <w:lvl w:ilvl="7" w:tplc="B756F970">
      <w:numFmt w:val="bullet"/>
      <w:lvlText w:val="•"/>
      <w:lvlJc w:val="left"/>
      <w:pPr>
        <w:ind w:left="6694" w:hanging="240"/>
      </w:pPr>
      <w:rPr>
        <w:rFonts w:hint="default"/>
      </w:rPr>
    </w:lvl>
    <w:lvl w:ilvl="8" w:tplc="C7BAC7DE">
      <w:numFmt w:val="bullet"/>
      <w:lvlText w:val="•"/>
      <w:lvlJc w:val="left"/>
      <w:pPr>
        <w:ind w:left="7616" w:hanging="240"/>
      </w:pPr>
      <w:rPr>
        <w:rFonts w:hint="default"/>
      </w:rPr>
    </w:lvl>
  </w:abstractNum>
  <w:abstractNum w:abstractNumId="1" w15:restartNumberingAfterBreak="0">
    <w:nsid w:val="2C3D6497"/>
    <w:multiLevelType w:val="hybridMultilevel"/>
    <w:tmpl w:val="77CC3FD4"/>
    <w:lvl w:ilvl="0" w:tplc="1E8E8D28">
      <w:start w:val="1"/>
      <w:numFmt w:val="decimal"/>
      <w:lvlText w:val="%1."/>
      <w:lvlJc w:val="left"/>
      <w:pPr>
        <w:ind w:left="360" w:hanging="241"/>
      </w:pPr>
      <w:rPr>
        <w:rFonts w:ascii="Times New Roman" w:eastAsia="Times New Roman" w:hAnsi="Times New Roman" w:cs="Times New Roman" w:hint="default"/>
        <w:spacing w:val="-2"/>
        <w:w w:val="99"/>
        <w:sz w:val="24"/>
        <w:szCs w:val="24"/>
      </w:rPr>
    </w:lvl>
    <w:lvl w:ilvl="1" w:tplc="C76E541A">
      <w:numFmt w:val="bullet"/>
      <w:lvlText w:val="•"/>
      <w:lvlJc w:val="left"/>
      <w:pPr>
        <w:ind w:left="1282" w:hanging="241"/>
      </w:pPr>
      <w:rPr>
        <w:rFonts w:hint="default"/>
      </w:rPr>
    </w:lvl>
    <w:lvl w:ilvl="2" w:tplc="0466389A">
      <w:numFmt w:val="bullet"/>
      <w:lvlText w:val="•"/>
      <w:lvlJc w:val="left"/>
      <w:pPr>
        <w:ind w:left="2204" w:hanging="241"/>
      </w:pPr>
      <w:rPr>
        <w:rFonts w:hint="default"/>
      </w:rPr>
    </w:lvl>
    <w:lvl w:ilvl="3" w:tplc="FC563210">
      <w:numFmt w:val="bullet"/>
      <w:lvlText w:val="•"/>
      <w:lvlJc w:val="left"/>
      <w:pPr>
        <w:ind w:left="3126" w:hanging="241"/>
      </w:pPr>
      <w:rPr>
        <w:rFonts w:hint="default"/>
      </w:rPr>
    </w:lvl>
    <w:lvl w:ilvl="4" w:tplc="0F823DA4">
      <w:numFmt w:val="bullet"/>
      <w:lvlText w:val="•"/>
      <w:lvlJc w:val="left"/>
      <w:pPr>
        <w:ind w:left="4048" w:hanging="241"/>
      </w:pPr>
      <w:rPr>
        <w:rFonts w:hint="default"/>
      </w:rPr>
    </w:lvl>
    <w:lvl w:ilvl="5" w:tplc="25E4ED9E">
      <w:numFmt w:val="bullet"/>
      <w:lvlText w:val="•"/>
      <w:lvlJc w:val="left"/>
      <w:pPr>
        <w:ind w:left="4970" w:hanging="241"/>
      </w:pPr>
      <w:rPr>
        <w:rFonts w:hint="default"/>
      </w:rPr>
    </w:lvl>
    <w:lvl w:ilvl="6" w:tplc="6358BCB8">
      <w:numFmt w:val="bullet"/>
      <w:lvlText w:val="•"/>
      <w:lvlJc w:val="left"/>
      <w:pPr>
        <w:ind w:left="5892" w:hanging="241"/>
      </w:pPr>
      <w:rPr>
        <w:rFonts w:hint="default"/>
      </w:rPr>
    </w:lvl>
    <w:lvl w:ilvl="7" w:tplc="84E01A2A">
      <w:numFmt w:val="bullet"/>
      <w:lvlText w:val="•"/>
      <w:lvlJc w:val="left"/>
      <w:pPr>
        <w:ind w:left="6814" w:hanging="241"/>
      </w:pPr>
      <w:rPr>
        <w:rFonts w:hint="default"/>
      </w:rPr>
    </w:lvl>
    <w:lvl w:ilvl="8" w:tplc="084C9AEA">
      <w:numFmt w:val="bullet"/>
      <w:lvlText w:val="•"/>
      <w:lvlJc w:val="left"/>
      <w:pPr>
        <w:ind w:left="7736" w:hanging="241"/>
      </w:pPr>
      <w:rPr>
        <w:rFonts w:hint="default"/>
      </w:rPr>
    </w:lvl>
  </w:abstractNum>
  <w:abstractNum w:abstractNumId="2" w15:restartNumberingAfterBreak="0">
    <w:nsid w:val="4CA10CD1"/>
    <w:multiLevelType w:val="hybridMultilevel"/>
    <w:tmpl w:val="DFEC1DC2"/>
    <w:lvl w:ilvl="0" w:tplc="F96C3C5A">
      <w:start w:val="1"/>
      <w:numFmt w:val="decimal"/>
      <w:lvlText w:val="%1."/>
      <w:lvlJc w:val="left"/>
      <w:pPr>
        <w:ind w:left="360" w:hanging="241"/>
      </w:pPr>
      <w:rPr>
        <w:rFonts w:ascii="Times New Roman" w:eastAsia="Times New Roman" w:hAnsi="Times New Roman" w:cs="Times New Roman" w:hint="default"/>
        <w:w w:val="100"/>
        <w:sz w:val="24"/>
        <w:szCs w:val="24"/>
      </w:rPr>
    </w:lvl>
    <w:lvl w:ilvl="1" w:tplc="BE9AC07E">
      <w:numFmt w:val="bullet"/>
      <w:lvlText w:val="•"/>
      <w:lvlJc w:val="left"/>
      <w:pPr>
        <w:ind w:left="1282" w:hanging="241"/>
      </w:pPr>
      <w:rPr>
        <w:rFonts w:hint="default"/>
      </w:rPr>
    </w:lvl>
    <w:lvl w:ilvl="2" w:tplc="41B42162">
      <w:numFmt w:val="bullet"/>
      <w:lvlText w:val="•"/>
      <w:lvlJc w:val="left"/>
      <w:pPr>
        <w:ind w:left="2204" w:hanging="241"/>
      </w:pPr>
      <w:rPr>
        <w:rFonts w:hint="default"/>
      </w:rPr>
    </w:lvl>
    <w:lvl w:ilvl="3" w:tplc="1250F6D4">
      <w:numFmt w:val="bullet"/>
      <w:lvlText w:val="•"/>
      <w:lvlJc w:val="left"/>
      <w:pPr>
        <w:ind w:left="3126" w:hanging="241"/>
      </w:pPr>
      <w:rPr>
        <w:rFonts w:hint="default"/>
      </w:rPr>
    </w:lvl>
    <w:lvl w:ilvl="4" w:tplc="AD8411F6">
      <w:numFmt w:val="bullet"/>
      <w:lvlText w:val="•"/>
      <w:lvlJc w:val="left"/>
      <w:pPr>
        <w:ind w:left="4048" w:hanging="241"/>
      </w:pPr>
      <w:rPr>
        <w:rFonts w:hint="default"/>
      </w:rPr>
    </w:lvl>
    <w:lvl w:ilvl="5" w:tplc="48F421EE">
      <w:numFmt w:val="bullet"/>
      <w:lvlText w:val="•"/>
      <w:lvlJc w:val="left"/>
      <w:pPr>
        <w:ind w:left="4970" w:hanging="241"/>
      </w:pPr>
      <w:rPr>
        <w:rFonts w:hint="default"/>
      </w:rPr>
    </w:lvl>
    <w:lvl w:ilvl="6" w:tplc="2306EC82">
      <w:numFmt w:val="bullet"/>
      <w:lvlText w:val="•"/>
      <w:lvlJc w:val="left"/>
      <w:pPr>
        <w:ind w:left="5892" w:hanging="241"/>
      </w:pPr>
      <w:rPr>
        <w:rFonts w:hint="default"/>
      </w:rPr>
    </w:lvl>
    <w:lvl w:ilvl="7" w:tplc="FAEE4746">
      <w:numFmt w:val="bullet"/>
      <w:lvlText w:val="•"/>
      <w:lvlJc w:val="left"/>
      <w:pPr>
        <w:ind w:left="6814" w:hanging="241"/>
      </w:pPr>
      <w:rPr>
        <w:rFonts w:hint="default"/>
      </w:rPr>
    </w:lvl>
    <w:lvl w:ilvl="8" w:tplc="C9820B26">
      <w:numFmt w:val="bullet"/>
      <w:lvlText w:val="•"/>
      <w:lvlJc w:val="left"/>
      <w:pPr>
        <w:ind w:left="7736" w:hanging="241"/>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0MbYwNTU2NjYwNDJW0lEKTi0uzszPAykwrAUAWSSYwywAAAA="/>
  </w:docVars>
  <w:rsids>
    <w:rsidRoot w:val="00755E50"/>
    <w:rsid w:val="000A65E9"/>
    <w:rsid w:val="000E0D77"/>
    <w:rsid w:val="001D1B07"/>
    <w:rsid w:val="00467DCB"/>
    <w:rsid w:val="0058214E"/>
    <w:rsid w:val="005B1920"/>
    <w:rsid w:val="006B3C9A"/>
    <w:rsid w:val="006C7978"/>
    <w:rsid w:val="006E5271"/>
    <w:rsid w:val="00755E50"/>
    <w:rsid w:val="007C15B3"/>
    <w:rsid w:val="00844B2F"/>
    <w:rsid w:val="00935885"/>
    <w:rsid w:val="0095425A"/>
    <w:rsid w:val="00AF4800"/>
    <w:rsid w:val="00C05EE8"/>
    <w:rsid w:val="00CF6197"/>
    <w:rsid w:val="00E50156"/>
    <w:rsid w:val="00F204B6"/>
    <w:rsid w:val="00F54D07"/>
    <w:rsid w:val="00FA42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F1CAD"/>
  <w15:docId w15:val="{8E9EF9F7-0E22-41C5-AB1E-AAB4A0206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sz w:val="24"/>
      <w:szCs w:val="24"/>
    </w:rPr>
  </w:style>
  <w:style w:type="paragraph" w:styleId="ListParagraph">
    <w:name w:val="List Paragraph"/>
    <w:basedOn w:val="Normal"/>
    <w:uiPriority w:val="1"/>
    <w:qFormat/>
    <w:pPr>
      <w:ind w:left="360" w:hanging="24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204B6"/>
    <w:pPr>
      <w:tabs>
        <w:tab w:val="center" w:pos="4680"/>
        <w:tab w:val="right" w:pos="9360"/>
      </w:tabs>
    </w:pPr>
  </w:style>
  <w:style w:type="character" w:customStyle="1" w:styleId="HeaderChar">
    <w:name w:val="Header Char"/>
    <w:basedOn w:val="DefaultParagraphFont"/>
    <w:link w:val="Header"/>
    <w:uiPriority w:val="99"/>
    <w:rsid w:val="00F204B6"/>
    <w:rPr>
      <w:rFonts w:ascii="Times New Roman" w:eastAsia="Times New Roman" w:hAnsi="Times New Roman" w:cs="Times New Roman"/>
    </w:rPr>
  </w:style>
  <w:style w:type="paragraph" w:styleId="Footer">
    <w:name w:val="footer"/>
    <w:basedOn w:val="Normal"/>
    <w:link w:val="FooterChar"/>
    <w:uiPriority w:val="99"/>
    <w:unhideWhenUsed/>
    <w:rsid w:val="00F204B6"/>
    <w:pPr>
      <w:tabs>
        <w:tab w:val="center" w:pos="4680"/>
        <w:tab w:val="right" w:pos="9360"/>
      </w:tabs>
    </w:pPr>
  </w:style>
  <w:style w:type="character" w:customStyle="1" w:styleId="FooterChar">
    <w:name w:val="Footer Char"/>
    <w:basedOn w:val="DefaultParagraphFont"/>
    <w:link w:val="Footer"/>
    <w:uiPriority w:val="99"/>
    <w:rsid w:val="00F204B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0EA875FAE51B4EA6E314B9F036AA17" ma:contentTypeVersion="5" ma:contentTypeDescription="Create a new document." ma:contentTypeScope="" ma:versionID="7730e31e9f20bf7c744e425bbd5db4ec">
  <xsd:schema xmlns:xsd="http://www.w3.org/2001/XMLSchema" xmlns:xs="http://www.w3.org/2001/XMLSchema" xmlns:p="http://schemas.microsoft.com/office/2006/metadata/properties" xmlns:ns3="f2f9bdb1-d529-492c-a5b5-012d92c11175" xmlns:ns4="89bf9f63-f70b-4e0c-b04b-4a4ce3345efc" targetNamespace="http://schemas.microsoft.com/office/2006/metadata/properties" ma:root="true" ma:fieldsID="dcdfc98d4364112b672a4e27e171d710" ns3:_="" ns4:_="">
    <xsd:import namespace="f2f9bdb1-d529-492c-a5b5-012d92c11175"/>
    <xsd:import namespace="89bf9f63-f70b-4e0c-b04b-4a4ce3345e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f9bdb1-d529-492c-a5b5-012d92c111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bf9f63-f70b-4e0c-b04b-4a4ce3345e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0F290B-63CE-459B-AB1D-471C067717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1003B9-1A5C-49E7-9C23-8902BE4445BC}">
  <ds:schemaRefs>
    <ds:schemaRef ds:uri="http://schemas.microsoft.com/sharepoint/v3/contenttype/forms"/>
  </ds:schemaRefs>
</ds:datastoreItem>
</file>

<file path=customXml/itemProps3.xml><?xml version="1.0" encoding="utf-8"?>
<ds:datastoreItem xmlns:ds="http://schemas.openxmlformats.org/officeDocument/2006/customXml" ds:itemID="{5389E2FC-E8C3-48AF-9740-5738E65266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f9bdb1-d529-492c-a5b5-012d92c11175"/>
    <ds:schemaRef ds:uri="89bf9f63-f70b-4e0c-b04b-4a4ce3345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2589</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Microsoft Word - How to critique a journal article.doc</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How to critique a journal article.doc</dc:title>
  <dc:creator>kbigg02s</dc:creator>
  <cp:lastModifiedBy>Mohammadali</cp:lastModifiedBy>
  <cp:revision>4</cp:revision>
  <dcterms:created xsi:type="dcterms:W3CDTF">2021-03-23T03:38:00Z</dcterms:created>
  <dcterms:modified xsi:type="dcterms:W3CDTF">2021-03-25T02:34:00Z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2009-04-16T00:00:00Z</vt:filetime>
  </property>
  <property fmtid="{D5CDD505-2E9C-101B-9397-08002B2CF9AE}" pid="3" name="Creator">
    <vt:lpwstr>PScript5.dll Version 5.2</vt:lpwstr>
  </property>
  <property fmtid="{D5CDD505-2E9C-101B-9397-08002B2CF9AE}" pid="4" name="LastSaved">
    <vt:filetime>2021-03-22T00:00:00Z</vt:filetime>
  </property>
  <property fmtid="{D5CDD505-2E9C-101B-9397-08002B2CF9AE}" pid="5" name="ContentTypeId">
    <vt:lpwstr>0x010100D80EA875FAE51B4EA6E314B9F036AA17</vt:lpwstr>
  </property>
</Properties>
</file>